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B6692C" w:rsidRDefault="00247C9B" w:rsidP="000F4463">
      <w:pPr>
        <w:jc w:val="center"/>
        <w:rPr>
          <w:b/>
          <w:bCs/>
          <w:spacing w:val="30"/>
          <w:sz w:val="28"/>
          <w:szCs w:val="28"/>
          <w:lang w:val="uk-UA"/>
        </w:rPr>
      </w:pPr>
      <w:r w:rsidRPr="00B6692C">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B6692C" w:rsidRDefault="00AF5FC3" w:rsidP="00AF5FC3">
      <w:pPr>
        <w:keepNext/>
        <w:spacing w:before="120" w:after="60"/>
        <w:jc w:val="center"/>
        <w:outlineLvl w:val="0"/>
        <w:rPr>
          <w:rFonts w:cs="Arial"/>
          <w:b/>
          <w:bCs/>
          <w:caps/>
          <w:color w:val="000000"/>
          <w:kern w:val="32"/>
          <w:lang w:val="uk-UA"/>
        </w:rPr>
      </w:pPr>
      <w:r w:rsidRPr="00B6692C">
        <w:rPr>
          <w:rFonts w:cs="Arial"/>
          <w:b/>
          <w:bCs/>
          <w:caps/>
          <w:color w:val="000000"/>
          <w:kern w:val="32"/>
          <w:lang w:val="uk-UA"/>
        </w:rPr>
        <w:t>Україна</w:t>
      </w:r>
    </w:p>
    <w:p w:rsidR="00AF5FC3" w:rsidRPr="00B6692C" w:rsidRDefault="00AF5FC3" w:rsidP="00526D22">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 xml:space="preserve">КОЗЕЛЕЦЬКА СЕЛИЩНА РАДА </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spacing w:val="40"/>
          <w:sz w:val="28"/>
          <w:szCs w:val="28"/>
          <w:lang w:val="uk-UA"/>
        </w:rPr>
        <w:t>ЧЕРНІГІВСЬКОГО РАЙОНУ</w:t>
      </w:r>
      <w:r w:rsidRPr="00B6692C">
        <w:rPr>
          <w:b/>
          <w:bCs/>
          <w:spacing w:val="40"/>
          <w:sz w:val="28"/>
          <w:szCs w:val="28"/>
          <w:lang w:val="uk-UA"/>
        </w:rPr>
        <w:t xml:space="preserve"> </w:t>
      </w:r>
      <w:r w:rsidR="00915630">
        <w:rPr>
          <w:b/>
          <w:bCs/>
          <w:spacing w:val="40"/>
          <w:sz w:val="28"/>
          <w:szCs w:val="28"/>
          <w:lang w:val="uk-UA"/>
        </w:rPr>
        <w:t xml:space="preserve">  </w:t>
      </w:r>
      <w:r w:rsidRPr="00B6692C">
        <w:rPr>
          <w:b/>
          <w:bCs/>
          <w:spacing w:val="40"/>
          <w:sz w:val="28"/>
          <w:szCs w:val="28"/>
          <w:lang w:val="uk-UA"/>
        </w:rPr>
        <w:t>ЧЕРНІГІВСЬКОЇ ОБЛАСТІ</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Виконавчий комітет</w:t>
      </w:r>
    </w:p>
    <w:p w:rsidR="00AF5FC3" w:rsidRPr="00B6692C" w:rsidRDefault="00AF5FC3" w:rsidP="00526D22">
      <w:pPr>
        <w:spacing w:before="100" w:beforeAutospacing="1" w:after="100" w:afterAutospacing="1"/>
        <w:ind w:left="1440" w:hanging="1440"/>
        <w:jc w:val="center"/>
        <w:outlineLvl w:val="1"/>
        <w:rPr>
          <w:b/>
          <w:caps/>
          <w:color w:val="000000"/>
          <w:spacing w:val="100"/>
          <w:sz w:val="28"/>
          <w:szCs w:val="28"/>
          <w:lang w:val="uk-UA"/>
        </w:rPr>
      </w:pPr>
      <w:r w:rsidRPr="00B6692C">
        <w:rPr>
          <w:b/>
          <w:caps/>
          <w:color w:val="000000"/>
          <w:spacing w:val="100"/>
          <w:sz w:val="28"/>
          <w:szCs w:val="28"/>
          <w:lang w:val="uk-UA"/>
        </w:rPr>
        <w:t>РІШЕННЯ</w:t>
      </w:r>
    </w:p>
    <w:p w:rsidR="00016DF9" w:rsidRPr="00B6692C" w:rsidRDefault="0035079F" w:rsidP="0023360B">
      <w:pPr>
        <w:pStyle w:val="2"/>
        <w:spacing w:before="0" w:beforeAutospacing="0" w:after="0" w:afterAutospacing="0"/>
        <w:rPr>
          <w:b w:val="0"/>
          <w:sz w:val="28"/>
          <w:szCs w:val="28"/>
          <w:lang w:val="uk-UA"/>
        </w:rPr>
      </w:pPr>
      <w:r>
        <w:rPr>
          <w:b w:val="0"/>
          <w:sz w:val="28"/>
          <w:szCs w:val="28"/>
          <w:lang w:val="uk-UA"/>
        </w:rPr>
        <w:t>28</w:t>
      </w:r>
      <w:r w:rsidR="00915630">
        <w:rPr>
          <w:b w:val="0"/>
          <w:sz w:val="28"/>
          <w:szCs w:val="28"/>
          <w:lang w:val="uk-UA"/>
        </w:rPr>
        <w:t xml:space="preserve"> </w:t>
      </w:r>
      <w:r w:rsidR="003D69A4">
        <w:rPr>
          <w:b w:val="0"/>
          <w:sz w:val="28"/>
          <w:szCs w:val="28"/>
          <w:lang w:val="uk-UA"/>
        </w:rPr>
        <w:t>серпня</w:t>
      </w:r>
      <w:r w:rsidR="002A0C96" w:rsidRPr="00B6692C">
        <w:rPr>
          <w:b w:val="0"/>
          <w:sz w:val="28"/>
          <w:szCs w:val="28"/>
          <w:lang w:val="uk-UA"/>
        </w:rPr>
        <w:t xml:space="preserve"> 202</w:t>
      </w:r>
      <w:r w:rsidR="00F3763F" w:rsidRPr="00B6692C">
        <w:rPr>
          <w:b w:val="0"/>
          <w:sz w:val="28"/>
          <w:szCs w:val="28"/>
          <w:lang w:val="uk-UA"/>
        </w:rPr>
        <w:t>3</w:t>
      </w:r>
      <w:r w:rsidR="00016DF9" w:rsidRPr="00B6692C">
        <w:rPr>
          <w:b w:val="0"/>
          <w:sz w:val="28"/>
          <w:szCs w:val="28"/>
          <w:lang w:val="uk-UA"/>
        </w:rPr>
        <w:t xml:space="preserve"> року</w:t>
      </w:r>
    </w:p>
    <w:p w:rsidR="00016DF9" w:rsidRPr="00B6692C" w:rsidRDefault="00016DF9" w:rsidP="0023360B">
      <w:pPr>
        <w:pStyle w:val="2"/>
        <w:spacing w:before="0" w:beforeAutospacing="0" w:after="0" w:afterAutospacing="0"/>
        <w:rPr>
          <w:b w:val="0"/>
          <w:sz w:val="28"/>
          <w:szCs w:val="28"/>
          <w:lang w:val="uk-UA"/>
        </w:rPr>
      </w:pPr>
      <w:r w:rsidRPr="00B6692C">
        <w:rPr>
          <w:b w:val="0"/>
          <w:sz w:val="28"/>
          <w:szCs w:val="28"/>
          <w:lang w:val="uk-UA"/>
        </w:rPr>
        <w:t>смт. Козелець</w:t>
      </w:r>
    </w:p>
    <w:p w:rsidR="00016DF9" w:rsidRPr="00B6692C" w:rsidRDefault="00016DF9" w:rsidP="00016DF9">
      <w:pPr>
        <w:pStyle w:val="2"/>
        <w:spacing w:before="0" w:beforeAutospacing="0" w:after="0" w:afterAutospacing="0"/>
        <w:rPr>
          <w:b w:val="0"/>
          <w:sz w:val="28"/>
          <w:szCs w:val="28"/>
          <w:lang w:val="uk-UA"/>
        </w:rPr>
      </w:pPr>
    </w:p>
    <w:p w:rsidR="00016DF9" w:rsidRPr="00B6692C" w:rsidRDefault="00474AB0" w:rsidP="00016DF9">
      <w:pPr>
        <w:pStyle w:val="2"/>
        <w:spacing w:before="0" w:beforeAutospacing="0" w:after="0" w:afterAutospacing="0"/>
        <w:rPr>
          <w:b w:val="0"/>
          <w:sz w:val="28"/>
          <w:szCs w:val="28"/>
          <w:lang w:val="uk-UA"/>
        </w:rPr>
      </w:pPr>
      <w:r>
        <w:rPr>
          <w:b w:val="0"/>
          <w:sz w:val="28"/>
          <w:szCs w:val="28"/>
          <w:lang w:val="uk-UA"/>
        </w:rPr>
        <w:t>№ 952</w:t>
      </w:r>
      <w:r w:rsidR="00915630">
        <w:rPr>
          <w:b w:val="0"/>
          <w:sz w:val="28"/>
          <w:szCs w:val="28"/>
          <w:lang w:val="uk-UA"/>
        </w:rPr>
        <w:t>-63</w:t>
      </w:r>
      <w:r w:rsidR="00016DF9" w:rsidRPr="00B6692C">
        <w:rPr>
          <w:b w:val="0"/>
          <w:sz w:val="28"/>
          <w:szCs w:val="28"/>
          <w:lang w:val="uk-UA"/>
        </w:rPr>
        <w:t>/VIII</w:t>
      </w:r>
    </w:p>
    <w:p w:rsidR="00C11A4E" w:rsidRPr="00915630" w:rsidRDefault="00C11A4E" w:rsidP="0023360B">
      <w:pPr>
        <w:pStyle w:val="Default"/>
        <w:rPr>
          <w:sz w:val="28"/>
          <w:szCs w:val="28"/>
        </w:rPr>
      </w:pPr>
    </w:p>
    <w:p w:rsidR="006E17E8" w:rsidRPr="006B07A4" w:rsidRDefault="006E17E8" w:rsidP="0023360B">
      <w:pPr>
        <w:rPr>
          <w:sz w:val="28"/>
          <w:szCs w:val="28"/>
          <w:lang w:val="uk-UA" w:eastAsia="uk-UA"/>
        </w:rPr>
      </w:pPr>
      <w:r w:rsidRPr="006B07A4">
        <w:rPr>
          <w:sz w:val="28"/>
          <w:szCs w:val="28"/>
          <w:lang w:val="uk-UA" w:eastAsia="uk-UA"/>
        </w:rPr>
        <w:t xml:space="preserve">Про надання дозволу на списання </w:t>
      </w:r>
    </w:p>
    <w:p w:rsidR="006E17E8" w:rsidRPr="006B07A4" w:rsidRDefault="006E17E8" w:rsidP="0023360B">
      <w:pPr>
        <w:rPr>
          <w:sz w:val="28"/>
          <w:szCs w:val="28"/>
          <w:lang w:val="uk-UA" w:eastAsia="uk-UA"/>
        </w:rPr>
      </w:pPr>
      <w:r w:rsidRPr="006B07A4">
        <w:rPr>
          <w:sz w:val="28"/>
          <w:szCs w:val="28"/>
          <w:lang w:val="uk-UA" w:eastAsia="uk-UA"/>
        </w:rPr>
        <w:t>основних фондів закладів,</w:t>
      </w:r>
      <w:r w:rsidR="00F93EA7">
        <w:rPr>
          <w:sz w:val="28"/>
          <w:szCs w:val="28"/>
          <w:lang w:val="uk-UA" w:eastAsia="uk-UA"/>
        </w:rPr>
        <w:t xml:space="preserve"> </w:t>
      </w:r>
      <w:r w:rsidRPr="006B07A4">
        <w:rPr>
          <w:sz w:val="28"/>
          <w:szCs w:val="28"/>
          <w:lang w:val="uk-UA" w:eastAsia="uk-UA"/>
        </w:rPr>
        <w:t>які перебувають</w:t>
      </w:r>
    </w:p>
    <w:p w:rsidR="006E17E8" w:rsidRPr="006B07A4" w:rsidRDefault="006E17E8" w:rsidP="0023360B">
      <w:pPr>
        <w:rPr>
          <w:sz w:val="28"/>
          <w:szCs w:val="28"/>
          <w:lang w:val="uk-UA" w:eastAsia="uk-UA"/>
        </w:rPr>
      </w:pPr>
      <w:r w:rsidRPr="006B07A4">
        <w:rPr>
          <w:sz w:val="28"/>
          <w:szCs w:val="28"/>
          <w:lang w:val="uk-UA" w:eastAsia="uk-UA"/>
        </w:rPr>
        <w:t>у підпорядкуванні управління освіти, культури,</w:t>
      </w:r>
    </w:p>
    <w:p w:rsidR="006E17E8" w:rsidRPr="00915630" w:rsidRDefault="006E17E8" w:rsidP="0023360B">
      <w:pPr>
        <w:rPr>
          <w:sz w:val="28"/>
          <w:szCs w:val="28"/>
          <w:lang w:val="uk-UA" w:eastAsia="uk-UA"/>
        </w:rPr>
      </w:pPr>
      <w:r w:rsidRPr="00915630">
        <w:rPr>
          <w:sz w:val="28"/>
          <w:szCs w:val="28"/>
          <w:lang w:val="uk-UA" w:eastAsia="uk-UA"/>
        </w:rPr>
        <w:t>сім’ї, молоді та спорту Козелецької селищної ради</w:t>
      </w:r>
    </w:p>
    <w:p w:rsidR="006E17E8" w:rsidRPr="00915630" w:rsidRDefault="006E17E8" w:rsidP="0023360B">
      <w:pPr>
        <w:ind w:firstLine="709"/>
        <w:jc w:val="both"/>
        <w:rPr>
          <w:sz w:val="28"/>
          <w:szCs w:val="28"/>
          <w:lang w:val="uk-UA" w:eastAsia="uk-UA"/>
        </w:rPr>
      </w:pPr>
    </w:p>
    <w:p w:rsidR="00B93A46" w:rsidRDefault="006E17E8" w:rsidP="0023360B">
      <w:pPr>
        <w:ind w:firstLine="709"/>
        <w:jc w:val="both"/>
        <w:rPr>
          <w:sz w:val="28"/>
          <w:szCs w:val="28"/>
          <w:lang w:val="uk-UA" w:eastAsia="uk-UA"/>
        </w:rPr>
      </w:pPr>
      <w:r w:rsidRPr="006B07A4">
        <w:rPr>
          <w:sz w:val="28"/>
          <w:szCs w:val="28"/>
          <w:lang w:val="uk-UA"/>
        </w:rPr>
        <w:t xml:space="preserve">Відповідно до Цивільного кодексу України, постанови Кабінету </w:t>
      </w:r>
      <w:r w:rsidR="00FD0E25">
        <w:rPr>
          <w:sz w:val="28"/>
          <w:szCs w:val="28"/>
          <w:lang w:val="uk-UA"/>
        </w:rPr>
        <w:t>М</w:t>
      </w:r>
      <w:r w:rsidRPr="006B07A4">
        <w:rPr>
          <w:sz w:val="28"/>
          <w:szCs w:val="28"/>
          <w:lang w:val="uk-UA"/>
        </w:rPr>
        <w:t xml:space="preserve">іністрів України від 08.11.2007 </w:t>
      </w:r>
      <w:r w:rsidR="00F93EA7">
        <w:rPr>
          <w:sz w:val="28"/>
          <w:szCs w:val="28"/>
          <w:lang w:val="uk-UA"/>
        </w:rPr>
        <w:t>року № 1314</w:t>
      </w:r>
      <w:r w:rsidRPr="006B07A4">
        <w:rPr>
          <w:sz w:val="28"/>
          <w:szCs w:val="28"/>
          <w:lang w:val="uk-UA"/>
        </w:rPr>
        <w:t xml:space="preserve"> «Про затвердження Порядку списання об’єктів державної власності», </w:t>
      </w:r>
      <w:r w:rsidR="005A6178">
        <w:rPr>
          <w:sz w:val="28"/>
          <w:szCs w:val="28"/>
          <w:lang w:val="uk-UA" w:eastAsia="uk-UA"/>
        </w:rPr>
        <w:t xml:space="preserve">Положення </w:t>
      </w:r>
      <w:r w:rsidR="005A6178" w:rsidRPr="00B6692C">
        <w:rPr>
          <w:sz w:val="28"/>
          <w:szCs w:val="28"/>
          <w:lang w:val="uk-UA" w:eastAsia="uk-UA"/>
        </w:rPr>
        <w:t xml:space="preserve">про порядок списання майна, що є комунальною власністю Козелецької селищної ради, затвердженого рішенням тридцятої сесії </w:t>
      </w:r>
      <w:r w:rsidR="005A6178">
        <w:rPr>
          <w:sz w:val="28"/>
          <w:szCs w:val="28"/>
          <w:lang w:val="uk-UA" w:eastAsia="uk-UA"/>
        </w:rPr>
        <w:t xml:space="preserve">Козелецької </w:t>
      </w:r>
      <w:r w:rsidR="005A6178" w:rsidRPr="00B6692C">
        <w:rPr>
          <w:sz w:val="28"/>
          <w:szCs w:val="28"/>
          <w:lang w:val="uk-UA" w:eastAsia="uk-UA"/>
        </w:rPr>
        <w:t>селищної ради восьмого скликання від 12 липня 2019 року №</w:t>
      </w:r>
      <w:r w:rsidR="00D954C4">
        <w:rPr>
          <w:sz w:val="28"/>
          <w:szCs w:val="28"/>
          <w:lang w:val="uk-UA" w:eastAsia="uk-UA"/>
        </w:rPr>
        <w:t xml:space="preserve"> </w:t>
      </w:r>
      <w:r w:rsidR="005A6178" w:rsidRPr="00B6692C">
        <w:rPr>
          <w:sz w:val="28"/>
          <w:szCs w:val="28"/>
          <w:lang w:val="uk-UA" w:eastAsia="uk-UA"/>
        </w:rPr>
        <w:t>15-30/VIII</w:t>
      </w:r>
      <w:r w:rsidRPr="006B07A4">
        <w:rPr>
          <w:sz w:val="28"/>
          <w:szCs w:val="28"/>
          <w:lang w:val="uk-UA" w:eastAsia="uk-UA"/>
        </w:rPr>
        <w:t>,</w:t>
      </w:r>
      <w:r w:rsidR="00D954C4">
        <w:rPr>
          <w:sz w:val="28"/>
          <w:szCs w:val="28"/>
          <w:lang w:val="uk-UA" w:eastAsia="uk-UA"/>
        </w:rPr>
        <w:t xml:space="preserve"> </w:t>
      </w:r>
      <w:r w:rsidRPr="006B07A4">
        <w:rPr>
          <w:sz w:val="28"/>
          <w:szCs w:val="28"/>
          <w:lang w:val="uk-UA" w:eastAsia="uk-UA"/>
        </w:rPr>
        <w:t>розглянувши лист управління освіти, культури</w:t>
      </w:r>
      <w:r w:rsidR="00164AB3">
        <w:rPr>
          <w:sz w:val="28"/>
          <w:szCs w:val="28"/>
          <w:lang w:val="uk-UA" w:eastAsia="uk-UA"/>
        </w:rPr>
        <w:t>,</w:t>
      </w:r>
      <w:r w:rsidRPr="006B07A4">
        <w:rPr>
          <w:sz w:val="28"/>
          <w:szCs w:val="28"/>
          <w:lang w:val="uk-UA" w:eastAsia="uk-UA"/>
        </w:rPr>
        <w:t xml:space="preserve"> сім’ї, молоді та спорту Козелецької селищної ради від 2</w:t>
      </w:r>
      <w:r w:rsidR="003D69A4">
        <w:rPr>
          <w:sz w:val="28"/>
          <w:szCs w:val="28"/>
          <w:lang w:val="uk-UA" w:eastAsia="uk-UA"/>
        </w:rPr>
        <w:t>1</w:t>
      </w:r>
      <w:r w:rsidRPr="006B07A4">
        <w:rPr>
          <w:sz w:val="28"/>
          <w:szCs w:val="28"/>
          <w:lang w:val="uk-UA" w:eastAsia="uk-UA"/>
        </w:rPr>
        <w:t>.</w:t>
      </w:r>
      <w:r>
        <w:rPr>
          <w:sz w:val="28"/>
          <w:szCs w:val="28"/>
          <w:lang w:val="uk-UA" w:eastAsia="uk-UA"/>
        </w:rPr>
        <w:t>0</w:t>
      </w:r>
      <w:r w:rsidR="003D69A4">
        <w:rPr>
          <w:sz w:val="28"/>
          <w:szCs w:val="28"/>
          <w:lang w:val="uk-UA" w:eastAsia="uk-UA"/>
        </w:rPr>
        <w:t>8</w:t>
      </w:r>
      <w:r w:rsidRPr="006B07A4">
        <w:rPr>
          <w:sz w:val="28"/>
          <w:szCs w:val="28"/>
          <w:lang w:val="uk-UA" w:eastAsia="uk-UA"/>
        </w:rPr>
        <w:t>.202</w:t>
      </w:r>
      <w:r>
        <w:rPr>
          <w:sz w:val="28"/>
          <w:szCs w:val="28"/>
          <w:lang w:val="uk-UA" w:eastAsia="uk-UA"/>
        </w:rPr>
        <w:t>3</w:t>
      </w:r>
      <w:r w:rsidRPr="006B07A4">
        <w:rPr>
          <w:sz w:val="28"/>
          <w:szCs w:val="28"/>
          <w:lang w:val="uk-UA" w:eastAsia="uk-UA"/>
        </w:rPr>
        <w:t xml:space="preserve"> р</w:t>
      </w:r>
      <w:r w:rsidR="00D954C4">
        <w:rPr>
          <w:sz w:val="28"/>
          <w:szCs w:val="28"/>
          <w:lang w:val="uk-UA" w:eastAsia="uk-UA"/>
        </w:rPr>
        <w:t>оку</w:t>
      </w:r>
      <w:r w:rsidRPr="006B07A4">
        <w:rPr>
          <w:sz w:val="28"/>
          <w:szCs w:val="28"/>
          <w:lang w:val="uk-UA" w:eastAsia="uk-UA"/>
        </w:rPr>
        <w:t xml:space="preserve"> № </w:t>
      </w:r>
      <w:r w:rsidR="0035079F">
        <w:rPr>
          <w:sz w:val="28"/>
          <w:szCs w:val="28"/>
          <w:lang w:val="uk-UA"/>
        </w:rPr>
        <w:t>01-08/</w:t>
      </w:r>
      <w:r w:rsidR="003D69A4">
        <w:rPr>
          <w:sz w:val="28"/>
          <w:szCs w:val="28"/>
          <w:lang w:val="uk-UA"/>
        </w:rPr>
        <w:t>423</w:t>
      </w:r>
      <w:r w:rsidR="00794B74">
        <w:rPr>
          <w:sz w:val="28"/>
          <w:szCs w:val="28"/>
          <w:lang w:val="uk-UA"/>
        </w:rPr>
        <w:t xml:space="preserve"> </w:t>
      </w:r>
      <w:r w:rsidR="004F6518">
        <w:rPr>
          <w:sz w:val="28"/>
          <w:szCs w:val="28"/>
          <w:lang w:val="uk-UA"/>
        </w:rPr>
        <w:t xml:space="preserve"> </w:t>
      </w:r>
      <w:r w:rsidR="00794B74">
        <w:rPr>
          <w:sz w:val="28"/>
          <w:szCs w:val="28"/>
          <w:lang w:val="uk-UA"/>
        </w:rPr>
        <w:t xml:space="preserve">та </w:t>
      </w:r>
      <w:r w:rsidRPr="006B07A4">
        <w:rPr>
          <w:sz w:val="28"/>
          <w:szCs w:val="28"/>
          <w:lang w:val="uk-UA" w:eastAsia="uk-UA"/>
        </w:rPr>
        <w:t>надані документи</w:t>
      </w:r>
      <w:r w:rsidRPr="006B07A4">
        <w:rPr>
          <w:sz w:val="28"/>
          <w:szCs w:val="28"/>
          <w:lang w:val="uk-UA"/>
        </w:rPr>
        <w:t>, керуючись ст</w:t>
      </w:r>
      <w:r w:rsidR="004B2A52">
        <w:rPr>
          <w:sz w:val="28"/>
          <w:szCs w:val="28"/>
          <w:lang w:val="uk-UA"/>
        </w:rPr>
        <w:t>аттями</w:t>
      </w:r>
      <w:r w:rsidRPr="006B07A4">
        <w:rPr>
          <w:sz w:val="28"/>
          <w:szCs w:val="28"/>
          <w:lang w:val="uk-UA"/>
        </w:rPr>
        <w:t xml:space="preserve"> 29</w:t>
      </w:r>
      <w:r w:rsidR="005A6178">
        <w:rPr>
          <w:sz w:val="28"/>
          <w:szCs w:val="28"/>
          <w:lang w:val="uk-UA"/>
        </w:rPr>
        <w:t>, 60</w:t>
      </w:r>
      <w:r w:rsidRPr="006B07A4">
        <w:rPr>
          <w:sz w:val="28"/>
          <w:szCs w:val="28"/>
          <w:lang w:val="uk-UA"/>
        </w:rPr>
        <w:t xml:space="preserve"> Закону України «Про місцеве самоврядування в Україні», виконавчий комітет вирішив:</w:t>
      </w:r>
    </w:p>
    <w:p w:rsidR="005300FE" w:rsidRDefault="00B93A46" w:rsidP="00984B00">
      <w:pPr>
        <w:ind w:firstLine="709"/>
        <w:jc w:val="both"/>
        <w:rPr>
          <w:sz w:val="28"/>
          <w:szCs w:val="28"/>
          <w:lang w:val="uk-UA" w:eastAsia="uk-UA"/>
        </w:rPr>
      </w:pPr>
      <w:r>
        <w:rPr>
          <w:sz w:val="28"/>
          <w:szCs w:val="28"/>
          <w:lang w:val="uk-UA" w:eastAsia="uk-UA"/>
        </w:rPr>
        <w:t xml:space="preserve">1. </w:t>
      </w:r>
      <w:r w:rsidR="006E17E8" w:rsidRPr="00B93A46">
        <w:rPr>
          <w:sz w:val="28"/>
          <w:szCs w:val="28"/>
          <w:lang w:val="uk-UA"/>
        </w:rPr>
        <w:t xml:space="preserve">Надати дозвіл </w:t>
      </w:r>
      <w:r w:rsidR="006E17E8" w:rsidRPr="00B93A46">
        <w:rPr>
          <w:sz w:val="28"/>
          <w:szCs w:val="28"/>
          <w:lang w:val="uk-UA" w:eastAsia="uk-UA"/>
        </w:rPr>
        <w:t>управлінню освіти, культури сім’ї, молоді та спорту Козелецької селищної ради на списання основних фондів закладів, які перебувають у підпорядкуванні управління освіти, культури</w:t>
      </w:r>
      <w:r>
        <w:rPr>
          <w:sz w:val="28"/>
          <w:szCs w:val="28"/>
          <w:lang w:val="uk-UA" w:eastAsia="uk-UA"/>
        </w:rPr>
        <w:t>,</w:t>
      </w:r>
      <w:r w:rsidR="006E17E8" w:rsidRPr="00B93A46">
        <w:rPr>
          <w:sz w:val="28"/>
          <w:szCs w:val="28"/>
          <w:lang w:val="uk-UA" w:eastAsia="uk-UA"/>
        </w:rPr>
        <w:t xml:space="preserve"> сім’ї, молоді та спорту Козелецької селищної ради та підлягають зняттю з обліку як такі, що морально та фізично зношені та непридатні для подальшого використання</w:t>
      </w:r>
      <w:r w:rsidR="005300FE">
        <w:rPr>
          <w:sz w:val="28"/>
          <w:szCs w:val="28"/>
          <w:lang w:val="uk-UA" w:eastAsia="uk-UA"/>
        </w:rPr>
        <w:t>,</w:t>
      </w:r>
      <w:r w:rsidR="006E17E8" w:rsidRPr="00B93A46">
        <w:rPr>
          <w:sz w:val="28"/>
          <w:szCs w:val="28"/>
          <w:lang w:val="uk-UA" w:eastAsia="uk-UA"/>
        </w:rPr>
        <w:t xml:space="preserve"> згідно додатку.</w:t>
      </w:r>
    </w:p>
    <w:p w:rsidR="003D146F" w:rsidRDefault="005300FE" w:rsidP="00984B00">
      <w:pPr>
        <w:ind w:firstLine="709"/>
        <w:jc w:val="both"/>
        <w:rPr>
          <w:sz w:val="28"/>
          <w:szCs w:val="28"/>
          <w:lang w:val="uk-UA" w:eastAsia="uk-UA"/>
        </w:rPr>
      </w:pPr>
      <w:r>
        <w:rPr>
          <w:sz w:val="28"/>
          <w:szCs w:val="28"/>
          <w:lang w:val="uk-UA" w:eastAsia="uk-UA"/>
        </w:rPr>
        <w:t xml:space="preserve">2. </w:t>
      </w:r>
      <w:r w:rsidR="006E17E8" w:rsidRPr="005300FE">
        <w:rPr>
          <w:sz w:val="28"/>
          <w:szCs w:val="28"/>
          <w:lang w:val="uk-UA" w:eastAsia="uk-UA"/>
        </w:rPr>
        <w:t>Управлінню освіти, культури</w:t>
      </w:r>
      <w:r w:rsidR="003D146F">
        <w:rPr>
          <w:sz w:val="28"/>
          <w:szCs w:val="28"/>
          <w:lang w:val="uk-UA" w:eastAsia="uk-UA"/>
        </w:rPr>
        <w:t>,</w:t>
      </w:r>
      <w:r w:rsidR="006E17E8" w:rsidRPr="005300FE">
        <w:rPr>
          <w:sz w:val="28"/>
          <w:szCs w:val="28"/>
          <w:lang w:val="uk-UA" w:eastAsia="uk-UA"/>
        </w:rPr>
        <w:t xml:space="preserve"> сім’ї, молоді та спорту Козелецької селищної ради списання </w:t>
      </w:r>
      <w:r w:rsidR="003D146F">
        <w:rPr>
          <w:sz w:val="28"/>
          <w:szCs w:val="28"/>
          <w:lang w:val="uk-UA" w:eastAsia="uk-UA"/>
        </w:rPr>
        <w:t>вищезазначеного майна здійснити</w:t>
      </w:r>
      <w:r w:rsidR="006E17E8" w:rsidRPr="005300FE">
        <w:rPr>
          <w:sz w:val="28"/>
          <w:szCs w:val="28"/>
          <w:lang w:val="uk-UA" w:eastAsia="uk-UA"/>
        </w:rPr>
        <w:t xml:space="preserve"> відповідно до </w:t>
      </w:r>
      <w:r w:rsidR="003D146F">
        <w:rPr>
          <w:sz w:val="28"/>
          <w:szCs w:val="28"/>
          <w:lang w:val="uk-UA" w:eastAsia="uk-UA"/>
        </w:rPr>
        <w:t xml:space="preserve"> </w:t>
      </w:r>
      <w:r w:rsidR="006E17E8" w:rsidRPr="005300FE">
        <w:rPr>
          <w:sz w:val="28"/>
          <w:szCs w:val="28"/>
          <w:lang w:val="uk-UA" w:eastAsia="uk-UA"/>
        </w:rPr>
        <w:t>вимог діючого законодавства.</w:t>
      </w:r>
    </w:p>
    <w:p w:rsidR="006E17E8" w:rsidRPr="003D146F" w:rsidRDefault="003D146F" w:rsidP="00984B00">
      <w:pPr>
        <w:ind w:firstLine="709"/>
        <w:jc w:val="both"/>
        <w:rPr>
          <w:sz w:val="28"/>
          <w:szCs w:val="28"/>
          <w:lang w:val="uk-UA" w:eastAsia="uk-UA"/>
        </w:rPr>
      </w:pPr>
      <w:r>
        <w:rPr>
          <w:sz w:val="28"/>
          <w:szCs w:val="28"/>
          <w:lang w:val="uk-UA" w:eastAsia="uk-UA"/>
        </w:rPr>
        <w:t xml:space="preserve">3. </w:t>
      </w:r>
      <w:r w:rsidR="006E17E8" w:rsidRPr="003D146F">
        <w:rPr>
          <w:sz w:val="28"/>
          <w:szCs w:val="28"/>
          <w:lang w:val="uk-UA"/>
        </w:rPr>
        <w:t xml:space="preserve">Рекомендувати </w:t>
      </w:r>
      <w:r w:rsidR="006E17E8" w:rsidRPr="003D146F">
        <w:rPr>
          <w:sz w:val="28"/>
          <w:szCs w:val="28"/>
          <w:lang w:val="uk-UA" w:eastAsia="uk-UA"/>
        </w:rPr>
        <w:t>управлінню освіти, культури</w:t>
      </w:r>
      <w:r w:rsidR="00FB73F2">
        <w:rPr>
          <w:sz w:val="28"/>
          <w:szCs w:val="28"/>
          <w:lang w:val="uk-UA" w:eastAsia="uk-UA"/>
        </w:rPr>
        <w:t>,</w:t>
      </w:r>
      <w:r w:rsidR="006E17E8" w:rsidRPr="003D146F">
        <w:rPr>
          <w:sz w:val="28"/>
          <w:szCs w:val="28"/>
          <w:lang w:val="uk-UA" w:eastAsia="uk-UA"/>
        </w:rPr>
        <w:t xml:space="preserve"> сім’ї, молоді та спорту Козелецької селищної ради </w:t>
      </w:r>
      <w:r w:rsidR="006E17E8" w:rsidRPr="003D146F">
        <w:rPr>
          <w:sz w:val="28"/>
          <w:szCs w:val="28"/>
          <w:lang w:val="uk-UA"/>
        </w:rPr>
        <w:t>до складу комісії із списання майна включити представників Козелецької селищної ради:</w:t>
      </w:r>
    </w:p>
    <w:p w:rsidR="006E17E8" w:rsidRPr="003D69A4" w:rsidRDefault="006E17E8" w:rsidP="00984B00">
      <w:pPr>
        <w:pStyle w:val="a3"/>
        <w:widowControl w:val="0"/>
        <w:numPr>
          <w:ilvl w:val="0"/>
          <w:numId w:val="4"/>
        </w:numPr>
        <w:autoSpaceDE w:val="0"/>
        <w:autoSpaceDN w:val="0"/>
        <w:adjustRightInd w:val="0"/>
        <w:spacing w:before="0" w:beforeAutospacing="0" w:after="0" w:afterAutospacing="0"/>
        <w:ind w:left="0" w:firstLine="709"/>
        <w:jc w:val="both"/>
        <w:rPr>
          <w:b/>
          <w:sz w:val="28"/>
          <w:szCs w:val="28"/>
          <w:lang w:val="uk-UA"/>
        </w:rPr>
      </w:pPr>
      <w:r w:rsidRPr="002B1D68">
        <w:rPr>
          <w:bCs/>
          <w:sz w:val="28"/>
          <w:lang w:val="uk-UA"/>
        </w:rPr>
        <w:lastRenderedPageBreak/>
        <w:t>Гарбуз</w:t>
      </w:r>
      <w:r>
        <w:rPr>
          <w:bCs/>
          <w:sz w:val="28"/>
          <w:lang w:val="uk-UA"/>
        </w:rPr>
        <w:t>а</w:t>
      </w:r>
      <w:r w:rsidRPr="002B1D68">
        <w:rPr>
          <w:bCs/>
          <w:sz w:val="28"/>
          <w:lang w:val="uk-UA"/>
        </w:rPr>
        <w:t xml:space="preserve"> М. П. – </w:t>
      </w:r>
      <w:r w:rsidRPr="002B1D68">
        <w:rPr>
          <w:sz w:val="28"/>
          <w:szCs w:val="28"/>
          <w:lang w:val="uk-UA"/>
        </w:rPr>
        <w:t>заступник</w:t>
      </w:r>
      <w:r>
        <w:rPr>
          <w:sz w:val="28"/>
          <w:szCs w:val="28"/>
          <w:lang w:val="uk-UA"/>
        </w:rPr>
        <w:t>а</w:t>
      </w:r>
      <w:r w:rsidRPr="002B1D68">
        <w:rPr>
          <w:sz w:val="28"/>
          <w:szCs w:val="28"/>
          <w:lang w:val="uk-UA"/>
        </w:rPr>
        <w:t xml:space="preserve"> селищного голови з фінансово-економічних та соціальних питань</w:t>
      </w:r>
      <w:r w:rsidR="003D69A4">
        <w:rPr>
          <w:sz w:val="28"/>
          <w:szCs w:val="28"/>
          <w:lang w:val="uk-UA"/>
        </w:rPr>
        <w:t>;</w:t>
      </w:r>
    </w:p>
    <w:p w:rsidR="00C53E14" w:rsidRPr="00C53E14" w:rsidRDefault="003D69A4" w:rsidP="00984B00">
      <w:pPr>
        <w:pStyle w:val="a3"/>
        <w:widowControl w:val="0"/>
        <w:numPr>
          <w:ilvl w:val="0"/>
          <w:numId w:val="4"/>
        </w:numPr>
        <w:autoSpaceDE w:val="0"/>
        <w:autoSpaceDN w:val="0"/>
        <w:adjustRightInd w:val="0"/>
        <w:spacing w:before="0" w:beforeAutospacing="0" w:after="0" w:afterAutospacing="0"/>
        <w:ind w:left="0" w:firstLine="709"/>
        <w:jc w:val="both"/>
        <w:rPr>
          <w:b/>
          <w:sz w:val="28"/>
          <w:szCs w:val="28"/>
          <w:lang w:val="uk-UA"/>
        </w:rPr>
      </w:pPr>
      <w:r>
        <w:rPr>
          <w:sz w:val="28"/>
          <w:szCs w:val="28"/>
          <w:lang w:val="uk-UA"/>
        </w:rPr>
        <w:t>Бреус О.П. – головного спеціаліста з питань комунальної власності відділу земельних відносин та комунальної власності</w:t>
      </w:r>
      <w:r w:rsidR="00EA4FAE">
        <w:rPr>
          <w:sz w:val="28"/>
          <w:szCs w:val="28"/>
          <w:lang w:val="uk-UA"/>
        </w:rPr>
        <w:t xml:space="preserve"> селищної ради</w:t>
      </w:r>
      <w:r>
        <w:rPr>
          <w:sz w:val="28"/>
          <w:szCs w:val="28"/>
          <w:lang w:val="uk-UA"/>
        </w:rPr>
        <w:t>.</w:t>
      </w:r>
    </w:p>
    <w:p w:rsidR="006E17E8" w:rsidRPr="00C53E14" w:rsidRDefault="00C53E14" w:rsidP="007B6385">
      <w:pPr>
        <w:pStyle w:val="a3"/>
        <w:widowControl w:val="0"/>
        <w:autoSpaceDE w:val="0"/>
        <w:autoSpaceDN w:val="0"/>
        <w:adjustRightInd w:val="0"/>
        <w:spacing w:before="0" w:beforeAutospacing="0" w:after="0" w:afterAutospacing="0"/>
        <w:ind w:firstLine="709"/>
        <w:jc w:val="both"/>
        <w:rPr>
          <w:b/>
          <w:sz w:val="28"/>
          <w:szCs w:val="28"/>
          <w:lang w:val="uk-UA"/>
        </w:rPr>
      </w:pPr>
      <w:r>
        <w:rPr>
          <w:sz w:val="28"/>
          <w:szCs w:val="28"/>
        </w:rPr>
        <w:t xml:space="preserve">4. </w:t>
      </w:r>
      <w:r w:rsidR="006E17E8" w:rsidRPr="00C53E14">
        <w:rPr>
          <w:sz w:val="28"/>
          <w:szCs w:val="28"/>
        </w:rPr>
        <w:t xml:space="preserve">Контроль за виконанням рішення покласти на </w:t>
      </w:r>
      <w:r w:rsidR="006E17E8" w:rsidRPr="00C53E14">
        <w:rPr>
          <w:sz w:val="28"/>
        </w:rPr>
        <w:t>заступника селищного голови з питань будівництва, ЖКГ та комунальної власності Моцьора В.В.</w:t>
      </w:r>
    </w:p>
    <w:p w:rsidR="006E17E8" w:rsidRDefault="006E17E8" w:rsidP="007B6385">
      <w:pPr>
        <w:autoSpaceDE w:val="0"/>
        <w:autoSpaceDN w:val="0"/>
        <w:adjustRightInd w:val="0"/>
        <w:ind w:firstLine="709"/>
        <w:rPr>
          <w:sz w:val="28"/>
          <w:szCs w:val="28"/>
          <w:lang w:val="uk-UA"/>
        </w:rPr>
      </w:pPr>
    </w:p>
    <w:p w:rsidR="007B6385" w:rsidRPr="006B07A4" w:rsidRDefault="007B6385" w:rsidP="007B6385">
      <w:pPr>
        <w:autoSpaceDE w:val="0"/>
        <w:autoSpaceDN w:val="0"/>
        <w:adjustRightInd w:val="0"/>
        <w:ind w:firstLine="709"/>
        <w:rPr>
          <w:sz w:val="28"/>
          <w:szCs w:val="28"/>
          <w:lang w:val="uk-UA"/>
        </w:rPr>
      </w:pPr>
    </w:p>
    <w:p w:rsidR="007B6385" w:rsidRDefault="007B6385" w:rsidP="007B6385">
      <w:pPr>
        <w:pStyle w:val="af8"/>
        <w:spacing w:after="0"/>
        <w:ind w:left="0"/>
        <w:jc w:val="both"/>
        <w:rPr>
          <w:sz w:val="28"/>
          <w:szCs w:val="28"/>
          <w:lang w:val="uk-UA"/>
        </w:rPr>
      </w:pPr>
      <w:r>
        <w:rPr>
          <w:sz w:val="28"/>
          <w:szCs w:val="28"/>
        </w:rPr>
        <w:t>Заступник с</w:t>
      </w:r>
      <w:r>
        <w:rPr>
          <w:sz w:val="28"/>
          <w:szCs w:val="28"/>
          <w:lang w:val="uk-UA"/>
        </w:rPr>
        <w:t>елищного голови                                         Олена ЗОЛОТАРЕВСЬКА</w:t>
      </w: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Default="006E17E8" w:rsidP="006E17E8">
      <w:pPr>
        <w:pStyle w:val="af5"/>
        <w:ind w:left="5387"/>
        <w:jc w:val="right"/>
        <w:rPr>
          <w:sz w:val="28"/>
          <w:szCs w:val="28"/>
          <w:lang w:val="uk-UA"/>
        </w:rPr>
      </w:pPr>
    </w:p>
    <w:p w:rsidR="006E17E8" w:rsidRPr="006B07A4" w:rsidRDefault="006E17E8" w:rsidP="0052081D">
      <w:pPr>
        <w:pStyle w:val="af5"/>
        <w:ind w:left="5387"/>
        <w:jc w:val="right"/>
        <w:rPr>
          <w:sz w:val="28"/>
          <w:szCs w:val="28"/>
          <w:lang w:val="uk-UA"/>
        </w:rPr>
      </w:pPr>
      <w:r w:rsidRPr="006B07A4">
        <w:rPr>
          <w:sz w:val="28"/>
          <w:szCs w:val="28"/>
          <w:lang w:val="uk-UA"/>
        </w:rPr>
        <w:lastRenderedPageBreak/>
        <w:t xml:space="preserve">Додаток </w:t>
      </w:r>
    </w:p>
    <w:p w:rsidR="006E17E8" w:rsidRPr="006B07A4" w:rsidRDefault="006D0545" w:rsidP="0052081D">
      <w:pPr>
        <w:pStyle w:val="af5"/>
        <w:jc w:val="right"/>
        <w:rPr>
          <w:sz w:val="28"/>
          <w:szCs w:val="28"/>
          <w:lang w:val="uk-UA"/>
        </w:rPr>
      </w:pPr>
      <w:r>
        <w:rPr>
          <w:sz w:val="28"/>
          <w:szCs w:val="28"/>
          <w:lang w:val="uk-UA"/>
        </w:rPr>
        <w:t xml:space="preserve">до рішення </w:t>
      </w:r>
      <w:r w:rsidR="006E17E8" w:rsidRPr="006B07A4">
        <w:rPr>
          <w:sz w:val="28"/>
          <w:szCs w:val="28"/>
          <w:lang w:val="uk-UA"/>
        </w:rPr>
        <w:t>виконавчого комітету</w:t>
      </w:r>
    </w:p>
    <w:p w:rsidR="006E17E8" w:rsidRPr="006B07A4" w:rsidRDefault="006E17E8" w:rsidP="0052081D">
      <w:pPr>
        <w:pStyle w:val="af5"/>
        <w:ind w:left="5387"/>
        <w:jc w:val="right"/>
        <w:rPr>
          <w:sz w:val="28"/>
          <w:szCs w:val="28"/>
          <w:lang w:val="uk-UA"/>
        </w:rPr>
      </w:pPr>
      <w:r w:rsidRPr="006B07A4">
        <w:rPr>
          <w:sz w:val="28"/>
          <w:szCs w:val="28"/>
          <w:lang w:val="uk-UA"/>
        </w:rPr>
        <w:t>Козелецької селищної ради</w:t>
      </w:r>
    </w:p>
    <w:p w:rsidR="006E17E8" w:rsidRPr="006B07A4" w:rsidRDefault="006E17E8" w:rsidP="0052081D">
      <w:pPr>
        <w:pStyle w:val="af5"/>
        <w:ind w:left="5387"/>
        <w:jc w:val="right"/>
        <w:rPr>
          <w:sz w:val="28"/>
          <w:szCs w:val="28"/>
          <w:lang w:val="uk-UA"/>
        </w:rPr>
      </w:pPr>
      <w:r w:rsidRPr="006B07A4">
        <w:rPr>
          <w:sz w:val="28"/>
          <w:szCs w:val="28"/>
          <w:lang w:val="uk-UA"/>
        </w:rPr>
        <w:t xml:space="preserve">від </w:t>
      </w:r>
      <w:r w:rsidR="0035079F">
        <w:rPr>
          <w:sz w:val="28"/>
          <w:szCs w:val="28"/>
          <w:lang w:val="uk-UA"/>
        </w:rPr>
        <w:t>28</w:t>
      </w:r>
      <w:r w:rsidR="006D0545">
        <w:rPr>
          <w:sz w:val="28"/>
          <w:szCs w:val="28"/>
          <w:lang w:val="uk-UA"/>
        </w:rPr>
        <w:t xml:space="preserve"> </w:t>
      </w:r>
      <w:r w:rsidR="003D69A4">
        <w:rPr>
          <w:sz w:val="28"/>
          <w:szCs w:val="28"/>
          <w:lang w:val="uk-UA"/>
        </w:rPr>
        <w:t>серпня</w:t>
      </w:r>
      <w:r w:rsidRPr="006B07A4">
        <w:rPr>
          <w:sz w:val="28"/>
          <w:szCs w:val="28"/>
          <w:lang w:val="uk-UA"/>
        </w:rPr>
        <w:t xml:space="preserve"> 202</w:t>
      </w:r>
      <w:r>
        <w:rPr>
          <w:sz w:val="28"/>
          <w:szCs w:val="28"/>
          <w:lang w:val="uk-UA"/>
        </w:rPr>
        <w:t>3</w:t>
      </w:r>
      <w:r w:rsidRPr="006B07A4">
        <w:rPr>
          <w:sz w:val="28"/>
          <w:szCs w:val="28"/>
          <w:lang w:val="uk-UA"/>
        </w:rPr>
        <w:t xml:space="preserve"> року</w:t>
      </w:r>
    </w:p>
    <w:p w:rsidR="006E17E8" w:rsidRPr="006B07A4" w:rsidRDefault="006E17E8" w:rsidP="0052081D">
      <w:pPr>
        <w:pStyle w:val="af5"/>
        <w:ind w:left="5387"/>
        <w:jc w:val="right"/>
        <w:rPr>
          <w:sz w:val="28"/>
          <w:szCs w:val="28"/>
          <w:lang w:val="uk-UA"/>
        </w:rPr>
      </w:pPr>
      <w:r w:rsidRPr="006B07A4">
        <w:rPr>
          <w:sz w:val="28"/>
          <w:szCs w:val="28"/>
          <w:lang w:val="uk-UA"/>
        </w:rPr>
        <w:t xml:space="preserve">№ </w:t>
      </w:r>
      <w:r w:rsidR="00474AB0">
        <w:rPr>
          <w:sz w:val="28"/>
          <w:szCs w:val="28"/>
          <w:lang w:val="uk-UA"/>
        </w:rPr>
        <w:t>952</w:t>
      </w:r>
      <w:r w:rsidRPr="006B07A4">
        <w:rPr>
          <w:sz w:val="28"/>
          <w:szCs w:val="28"/>
          <w:lang w:val="uk-UA"/>
        </w:rPr>
        <w:t>-</w:t>
      </w:r>
      <w:r w:rsidR="006D0545">
        <w:rPr>
          <w:sz w:val="28"/>
          <w:szCs w:val="28"/>
          <w:lang w:val="uk-UA"/>
        </w:rPr>
        <w:t>63</w:t>
      </w:r>
      <w:r w:rsidRPr="006B07A4">
        <w:rPr>
          <w:sz w:val="28"/>
          <w:szCs w:val="28"/>
          <w:lang w:val="uk-UA"/>
        </w:rPr>
        <w:t>/VIII</w:t>
      </w:r>
    </w:p>
    <w:p w:rsidR="006E17E8" w:rsidRDefault="006E17E8" w:rsidP="006E17E8">
      <w:pPr>
        <w:pStyle w:val="af5"/>
        <w:ind w:left="5387"/>
        <w:jc w:val="right"/>
        <w:rPr>
          <w:sz w:val="28"/>
          <w:szCs w:val="28"/>
          <w:lang w:val="uk-UA"/>
        </w:rPr>
      </w:pPr>
    </w:p>
    <w:p w:rsidR="00141E7A" w:rsidRDefault="00141E7A" w:rsidP="006E17E8">
      <w:pPr>
        <w:pStyle w:val="af5"/>
        <w:ind w:left="5387"/>
        <w:jc w:val="right"/>
        <w:rPr>
          <w:sz w:val="28"/>
          <w:szCs w:val="28"/>
          <w:lang w:val="uk-UA"/>
        </w:rPr>
      </w:pPr>
    </w:p>
    <w:p w:rsidR="00385BD5" w:rsidRPr="006B07A4" w:rsidRDefault="00385BD5" w:rsidP="006E17E8">
      <w:pPr>
        <w:pStyle w:val="af5"/>
        <w:ind w:left="5387"/>
        <w:jc w:val="right"/>
        <w:rPr>
          <w:sz w:val="28"/>
          <w:szCs w:val="28"/>
          <w:lang w:val="uk-UA"/>
        </w:rPr>
      </w:pPr>
    </w:p>
    <w:p w:rsidR="00141E7A" w:rsidRDefault="0035079F" w:rsidP="007C5B38">
      <w:pPr>
        <w:jc w:val="center"/>
        <w:rPr>
          <w:b/>
          <w:sz w:val="28"/>
          <w:szCs w:val="28"/>
          <w:lang w:val="uk-UA"/>
        </w:rPr>
      </w:pPr>
      <w:r w:rsidRPr="00930D02">
        <w:rPr>
          <w:b/>
          <w:sz w:val="28"/>
          <w:szCs w:val="28"/>
          <w:lang w:val="uk-UA"/>
        </w:rPr>
        <w:t>Список майна</w:t>
      </w:r>
      <w:r w:rsidR="003D69A4">
        <w:rPr>
          <w:b/>
          <w:sz w:val="28"/>
          <w:szCs w:val="28"/>
          <w:lang w:val="uk-UA"/>
        </w:rPr>
        <w:t xml:space="preserve">, </w:t>
      </w:r>
    </w:p>
    <w:p w:rsidR="0035079F" w:rsidRPr="006B07A4" w:rsidRDefault="003D69A4" w:rsidP="007C5B38">
      <w:pPr>
        <w:jc w:val="center"/>
        <w:rPr>
          <w:b/>
          <w:sz w:val="28"/>
          <w:szCs w:val="28"/>
          <w:lang w:val="uk-UA"/>
        </w:rPr>
      </w:pPr>
      <w:r>
        <w:rPr>
          <w:b/>
          <w:sz w:val="28"/>
          <w:szCs w:val="28"/>
          <w:lang w:val="uk-UA"/>
        </w:rPr>
        <w:t>що підлягає</w:t>
      </w:r>
      <w:r w:rsidR="0035079F" w:rsidRPr="00930D02">
        <w:rPr>
          <w:b/>
          <w:sz w:val="28"/>
          <w:szCs w:val="28"/>
          <w:lang w:val="uk-UA"/>
        </w:rPr>
        <w:t xml:space="preserve"> списанн</w:t>
      </w:r>
      <w:r>
        <w:rPr>
          <w:b/>
          <w:sz w:val="28"/>
          <w:szCs w:val="28"/>
          <w:lang w:val="uk-UA"/>
        </w:rPr>
        <w:t>ю</w:t>
      </w:r>
      <w:r w:rsidR="0035079F" w:rsidRPr="00930D02">
        <w:rPr>
          <w:b/>
          <w:sz w:val="28"/>
          <w:szCs w:val="28"/>
          <w:lang w:val="uk-UA"/>
        </w:rPr>
        <w:t xml:space="preserve"> управління освіти,</w:t>
      </w:r>
      <w:r w:rsidR="00141E7A">
        <w:rPr>
          <w:b/>
          <w:sz w:val="28"/>
          <w:szCs w:val="28"/>
          <w:lang w:val="uk-UA"/>
        </w:rPr>
        <w:t xml:space="preserve"> </w:t>
      </w:r>
      <w:r w:rsidR="0035079F" w:rsidRPr="00930D02">
        <w:rPr>
          <w:b/>
          <w:sz w:val="28"/>
          <w:szCs w:val="28"/>
          <w:lang w:val="uk-UA"/>
        </w:rPr>
        <w:t>культури,</w:t>
      </w:r>
      <w:r w:rsidR="00141E7A">
        <w:rPr>
          <w:b/>
          <w:sz w:val="28"/>
          <w:szCs w:val="28"/>
          <w:lang w:val="uk-UA"/>
        </w:rPr>
        <w:t xml:space="preserve"> </w:t>
      </w:r>
      <w:r w:rsidR="0035079F" w:rsidRPr="00930D02">
        <w:rPr>
          <w:b/>
          <w:sz w:val="28"/>
          <w:szCs w:val="28"/>
          <w:lang w:val="uk-UA"/>
        </w:rPr>
        <w:t>сім</w:t>
      </w:r>
      <w:r w:rsidR="0035079F" w:rsidRPr="003D69A4">
        <w:rPr>
          <w:b/>
          <w:sz w:val="28"/>
          <w:szCs w:val="28"/>
          <w:lang w:val="uk-UA"/>
        </w:rPr>
        <w:t>’</w:t>
      </w:r>
      <w:r w:rsidR="0035079F" w:rsidRPr="00930D02">
        <w:rPr>
          <w:b/>
          <w:sz w:val="28"/>
          <w:szCs w:val="28"/>
          <w:lang w:val="uk-UA"/>
        </w:rPr>
        <w:t>ї, молоді та спорту</w:t>
      </w:r>
      <w:r w:rsidR="00CF3883">
        <w:rPr>
          <w:b/>
          <w:sz w:val="28"/>
          <w:szCs w:val="28"/>
          <w:lang w:val="uk-UA"/>
        </w:rPr>
        <w:t xml:space="preserve"> </w:t>
      </w:r>
      <w:r w:rsidR="0035079F" w:rsidRPr="006B07A4">
        <w:rPr>
          <w:b/>
          <w:sz w:val="28"/>
          <w:szCs w:val="28"/>
          <w:lang w:val="uk-UA"/>
        </w:rPr>
        <w:t xml:space="preserve">Козелецької селищної ради </w:t>
      </w:r>
    </w:p>
    <w:p w:rsidR="003D69A4" w:rsidRDefault="003D69A4" w:rsidP="007C5B38">
      <w:pPr>
        <w:rPr>
          <w:sz w:val="28"/>
          <w:szCs w:val="28"/>
          <w:lang w:val="uk-UA"/>
        </w:rPr>
      </w:pPr>
    </w:p>
    <w:tbl>
      <w:tblPr>
        <w:tblStyle w:val="ac"/>
        <w:tblW w:w="10031" w:type="dxa"/>
        <w:tblLayout w:type="fixed"/>
        <w:tblLook w:val="04A0"/>
      </w:tblPr>
      <w:tblGrid>
        <w:gridCol w:w="534"/>
        <w:gridCol w:w="2551"/>
        <w:gridCol w:w="1843"/>
        <w:gridCol w:w="1134"/>
        <w:gridCol w:w="1134"/>
        <w:gridCol w:w="1134"/>
        <w:gridCol w:w="1701"/>
      </w:tblGrid>
      <w:tr w:rsidR="003D69A4" w:rsidRPr="00585053" w:rsidTr="00A01E51">
        <w:tc>
          <w:tcPr>
            <w:tcW w:w="534" w:type="dxa"/>
          </w:tcPr>
          <w:p w:rsidR="003D69A4" w:rsidRPr="00585053" w:rsidRDefault="003D69A4" w:rsidP="007C5B38">
            <w:pPr>
              <w:jc w:val="center"/>
              <w:rPr>
                <w:b/>
                <w:sz w:val="28"/>
                <w:szCs w:val="28"/>
                <w:lang w:val="uk-UA"/>
              </w:rPr>
            </w:pPr>
            <w:r w:rsidRPr="00585053">
              <w:rPr>
                <w:b/>
                <w:sz w:val="28"/>
                <w:szCs w:val="28"/>
                <w:lang w:val="uk-UA"/>
              </w:rPr>
              <w:t>№п/п</w:t>
            </w:r>
          </w:p>
        </w:tc>
        <w:tc>
          <w:tcPr>
            <w:tcW w:w="2551" w:type="dxa"/>
          </w:tcPr>
          <w:p w:rsidR="003D69A4" w:rsidRPr="00585053" w:rsidRDefault="003D69A4" w:rsidP="007C5B38">
            <w:pPr>
              <w:jc w:val="center"/>
              <w:rPr>
                <w:b/>
                <w:sz w:val="28"/>
                <w:szCs w:val="28"/>
                <w:lang w:val="uk-UA"/>
              </w:rPr>
            </w:pPr>
            <w:r w:rsidRPr="00585053">
              <w:rPr>
                <w:b/>
                <w:sz w:val="28"/>
                <w:szCs w:val="28"/>
                <w:lang w:val="uk-UA"/>
              </w:rPr>
              <w:t>Найменування</w:t>
            </w:r>
          </w:p>
        </w:tc>
        <w:tc>
          <w:tcPr>
            <w:tcW w:w="1843" w:type="dxa"/>
          </w:tcPr>
          <w:p w:rsidR="007C5B38" w:rsidRDefault="003D69A4" w:rsidP="007C5B38">
            <w:pPr>
              <w:jc w:val="center"/>
              <w:rPr>
                <w:b/>
                <w:sz w:val="28"/>
                <w:szCs w:val="28"/>
                <w:lang w:val="uk-UA"/>
              </w:rPr>
            </w:pPr>
            <w:r w:rsidRPr="00585053">
              <w:rPr>
                <w:b/>
                <w:sz w:val="28"/>
                <w:szCs w:val="28"/>
                <w:lang w:val="uk-UA"/>
              </w:rPr>
              <w:t>Інвентар</w:t>
            </w:r>
            <w:r w:rsidR="007C5B38">
              <w:rPr>
                <w:b/>
                <w:sz w:val="28"/>
                <w:szCs w:val="28"/>
                <w:lang w:val="uk-UA"/>
              </w:rPr>
              <w:t>-</w:t>
            </w:r>
          </w:p>
          <w:p w:rsidR="003D69A4" w:rsidRPr="00585053" w:rsidRDefault="003D69A4" w:rsidP="007C5B38">
            <w:pPr>
              <w:jc w:val="center"/>
              <w:rPr>
                <w:b/>
                <w:sz w:val="28"/>
                <w:szCs w:val="28"/>
                <w:lang w:val="uk-UA"/>
              </w:rPr>
            </w:pPr>
            <w:r w:rsidRPr="00585053">
              <w:rPr>
                <w:b/>
                <w:sz w:val="28"/>
                <w:szCs w:val="28"/>
                <w:lang w:val="uk-UA"/>
              </w:rPr>
              <w:t>ний номер</w:t>
            </w:r>
          </w:p>
        </w:tc>
        <w:tc>
          <w:tcPr>
            <w:tcW w:w="1134" w:type="dxa"/>
          </w:tcPr>
          <w:p w:rsidR="003D69A4" w:rsidRPr="00585053" w:rsidRDefault="003D69A4" w:rsidP="007C5B38">
            <w:pPr>
              <w:jc w:val="center"/>
              <w:rPr>
                <w:b/>
                <w:sz w:val="28"/>
                <w:szCs w:val="28"/>
                <w:lang w:val="uk-UA"/>
              </w:rPr>
            </w:pPr>
            <w:r w:rsidRPr="00585053">
              <w:rPr>
                <w:b/>
                <w:sz w:val="28"/>
                <w:szCs w:val="28"/>
                <w:lang w:val="uk-UA"/>
              </w:rPr>
              <w:t>Рік випус</w:t>
            </w:r>
            <w:r w:rsidR="00A01E51">
              <w:rPr>
                <w:b/>
                <w:sz w:val="28"/>
                <w:szCs w:val="28"/>
                <w:lang w:val="uk-UA"/>
              </w:rPr>
              <w:t>-</w:t>
            </w:r>
            <w:r w:rsidRPr="00585053">
              <w:rPr>
                <w:b/>
                <w:sz w:val="28"/>
                <w:szCs w:val="28"/>
                <w:lang w:val="uk-UA"/>
              </w:rPr>
              <w:t>ку</w:t>
            </w:r>
          </w:p>
        </w:tc>
        <w:tc>
          <w:tcPr>
            <w:tcW w:w="1134" w:type="dxa"/>
          </w:tcPr>
          <w:p w:rsidR="003D69A4" w:rsidRPr="00585053" w:rsidRDefault="007C5B38" w:rsidP="007C5B38">
            <w:pPr>
              <w:jc w:val="center"/>
              <w:rPr>
                <w:b/>
                <w:sz w:val="28"/>
                <w:szCs w:val="28"/>
                <w:lang w:val="uk-UA"/>
              </w:rPr>
            </w:pPr>
            <w:r>
              <w:rPr>
                <w:b/>
                <w:sz w:val="28"/>
                <w:szCs w:val="28"/>
                <w:lang w:val="uk-UA"/>
              </w:rPr>
              <w:t>С</w:t>
            </w:r>
            <w:r w:rsidR="003D69A4" w:rsidRPr="00585053">
              <w:rPr>
                <w:b/>
                <w:sz w:val="28"/>
                <w:szCs w:val="28"/>
                <w:lang w:val="uk-UA"/>
              </w:rPr>
              <w:t>ума</w:t>
            </w:r>
          </w:p>
        </w:tc>
        <w:tc>
          <w:tcPr>
            <w:tcW w:w="1134" w:type="dxa"/>
          </w:tcPr>
          <w:p w:rsidR="003D69A4" w:rsidRPr="00585053" w:rsidRDefault="007C5B38" w:rsidP="007C5B38">
            <w:pPr>
              <w:jc w:val="center"/>
              <w:rPr>
                <w:b/>
                <w:sz w:val="28"/>
                <w:szCs w:val="28"/>
                <w:lang w:val="uk-UA"/>
              </w:rPr>
            </w:pPr>
            <w:r>
              <w:rPr>
                <w:b/>
                <w:sz w:val="28"/>
                <w:szCs w:val="28"/>
                <w:lang w:val="uk-UA"/>
              </w:rPr>
              <w:t>З</w:t>
            </w:r>
            <w:r w:rsidR="003D69A4" w:rsidRPr="00585053">
              <w:rPr>
                <w:b/>
                <w:sz w:val="28"/>
                <w:szCs w:val="28"/>
                <w:lang w:val="uk-UA"/>
              </w:rPr>
              <w:t>нос</w:t>
            </w:r>
          </w:p>
        </w:tc>
        <w:tc>
          <w:tcPr>
            <w:tcW w:w="1701" w:type="dxa"/>
          </w:tcPr>
          <w:p w:rsidR="003D69A4" w:rsidRPr="00585053" w:rsidRDefault="003D69A4" w:rsidP="007C5B38">
            <w:pPr>
              <w:jc w:val="center"/>
              <w:rPr>
                <w:b/>
                <w:sz w:val="28"/>
                <w:szCs w:val="28"/>
                <w:lang w:val="uk-UA"/>
              </w:rPr>
            </w:pPr>
            <w:r w:rsidRPr="00585053">
              <w:rPr>
                <w:b/>
                <w:sz w:val="28"/>
                <w:szCs w:val="28"/>
                <w:lang w:val="uk-UA"/>
              </w:rPr>
              <w:t>Залишкова вартість</w:t>
            </w:r>
          </w:p>
        </w:tc>
      </w:tr>
      <w:tr w:rsidR="003D69A4" w:rsidRPr="00585053" w:rsidTr="00A01E51">
        <w:tc>
          <w:tcPr>
            <w:tcW w:w="534" w:type="dxa"/>
          </w:tcPr>
          <w:p w:rsidR="003D69A4" w:rsidRPr="00585053" w:rsidRDefault="003D69A4" w:rsidP="007C5B38">
            <w:pPr>
              <w:rPr>
                <w:sz w:val="28"/>
                <w:szCs w:val="28"/>
                <w:lang w:val="uk-UA"/>
              </w:rPr>
            </w:pPr>
          </w:p>
        </w:tc>
        <w:tc>
          <w:tcPr>
            <w:tcW w:w="7796" w:type="dxa"/>
            <w:gridSpan w:val="5"/>
          </w:tcPr>
          <w:p w:rsidR="003D69A4" w:rsidRPr="00585053" w:rsidRDefault="003D69A4" w:rsidP="00A01E51">
            <w:pPr>
              <w:jc w:val="center"/>
              <w:rPr>
                <w:b/>
                <w:sz w:val="28"/>
                <w:szCs w:val="28"/>
                <w:lang w:val="uk-UA"/>
              </w:rPr>
            </w:pPr>
            <w:r w:rsidRPr="00585053">
              <w:rPr>
                <w:b/>
                <w:sz w:val="28"/>
                <w:szCs w:val="28"/>
                <w:lang w:val="uk-UA"/>
              </w:rPr>
              <w:t>Козелецький ліцей №</w:t>
            </w:r>
            <w:r w:rsidR="00A01E51">
              <w:rPr>
                <w:b/>
                <w:sz w:val="28"/>
                <w:szCs w:val="28"/>
                <w:lang w:val="uk-UA"/>
              </w:rPr>
              <w:t xml:space="preserve"> </w:t>
            </w:r>
            <w:r w:rsidRPr="00585053">
              <w:rPr>
                <w:b/>
                <w:sz w:val="28"/>
                <w:szCs w:val="28"/>
                <w:lang w:val="uk-UA"/>
              </w:rPr>
              <w:t>3</w:t>
            </w:r>
          </w:p>
        </w:tc>
        <w:tc>
          <w:tcPr>
            <w:tcW w:w="1701" w:type="dxa"/>
          </w:tcPr>
          <w:p w:rsidR="003D69A4" w:rsidRPr="00585053" w:rsidRDefault="003D69A4" w:rsidP="007C5B38">
            <w:pPr>
              <w:rPr>
                <w:sz w:val="28"/>
                <w:szCs w:val="28"/>
                <w:lang w:val="uk-UA"/>
              </w:rPr>
            </w:pPr>
          </w:p>
        </w:tc>
      </w:tr>
      <w:tr w:rsidR="003D69A4" w:rsidRPr="00585053" w:rsidTr="00A01E51">
        <w:tc>
          <w:tcPr>
            <w:tcW w:w="534" w:type="dxa"/>
          </w:tcPr>
          <w:p w:rsidR="003D69A4" w:rsidRPr="00585053" w:rsidRDefault="003D69A4" w:rsidP="007C5B38">
            <w:pPr>
              <w:rPr>
                <w:sz w:val="28"/>
                <w:szCs w:val="28"/>
                <w:lang w:val="uk-UA"/>
              </w:rPr>
            </w:pPr>
            <w:r w:rsidRPr="00585053">
              <w:rPr>
                <w:sz w:val="28"/>
                <w:szCs w:val="28"/>
                <w:lang w:val="uk-UA"/>
              </w:rPr>
              <w:t>1</w:t>
            </w:r>
            <w:r w:rsidR="0052081D">
              <w:rPr>
                <w:sz w:val="28"/>
                <w:szCs w:val="28"/>
                <w:lang w:val="uk-UA"/>
              </w:rPr>
              <w:t>.</w:t>
            </w:r>
          </w:p>
        </w:tc>
        <w:tc>
          <w:tcPr>
            <w:tcW w:w="2551" w:type="dxa"/>
          </w:tcPr>
          <w:p w:rsidR="003D69A4" w:rsidRPr="00585053" w:rsidRDefault="003D69A4" w:rsidP="00A01E51">
            <w:pPr>
              <w:rPr>
                <w:rFonts w:eastAsia="SimSun"/>
                <w:sz w:val="28"/>
                <w:szCs w:val="28"/>
                <w:lang w:val="en-US"/>
              </w:rPr>
            </w:pPr>
            <w:r w:rsidRPr="00585053">
              <w:rPr>
                <w:color w:val="000000"/>
                <w:sz w:val="28"/>
                <w:szCs w:val="28"/>
                <w:lang w:val="uk-UA" w:eastAsia="uk-UA"/>
              </w:rPr>
              <w:t xml:space="preserve">Ноутбук </w:t>
            </w:r>
            <w:r w:rsidRPr="00585053">
              <w:rPr>
                <w:color w:val="000000"/>
                <w:sz w:val="28"/>
                <w:szCs w:val="28"/>
                <w:lang w:val="en-US" w:eastAsia="uk-UA"/>
              </w:rPr>
              <w:t>hp</w:t>
            </w:r>
          </w:p>
        </w:tc>
        <w:tc>
          <w:tcPr>
            <w:tcW w:w="1843" w:type="dxa"/>
          </w:tcPr>
          <w:p w:rsidR="003D69A4" w:rsidRPr="00585053" w:rsidRDefault="003D69A4" w:rsidP="00A01E51">
            <w:pPr>
              <w:tabs>
                <w:tab w:val="left" w:pos="8903"/>
                <w:tab w:val="left" w:pos="10976"/>
                <w:tab w:val="left" w:pos="12855"/>
                <w:tab w:val="right" w:pos="15193"/>
              </w:tabs>
              <w:jc w:val="center"/>
              <w:rPr>
                <w:rFonts w:eastAsia="SimSun"/>
                <w:sz w:val="28"/>
                <w:szCs w:val="28"/>
                <w:lang w:val="uk-UA"/>
              </w:rPr>
            </w:pPr>
            <w:r w:rsidRPr="00585053">
              <w:rPr>
                <w:sz w:val="28"/>
                <w:szCs w:val="28"/>
                <w:lang w:eastAsia="uk-UA"/>
              </w:rPr>
              <w:t>1014400</w:t>
            </w:r>
            <w:r w:rsidRPr="00585053">
              <w:rPr>
                <w:sz w:val="28"/>
                <w:szCs w:val="28"/>
                <w:lang w:val="uk-UA" w:eastAsia="uk-UA"/>
              </w:rPr>
              <w:t>70</w:t>
            </w:r>
          </w:p>
        </w:tc>
        <w:tc>
          <w:tcPr>
            <w:tcW w:w="1134" w:type="dxa"/>
          </w:tcPr>
          <w:p w:rsidR="003D69A4" w:rsidRPr="00585053" w:rsidRDefault="003D69A4" w:rsidP="007C5B38">
            <w:pPr>
              <w:jc w:val="center"/>
              <w:rPr>
                <w:sz w:val="28"/>
                <w:szCs w:val="28"/>
                <w:lang w:val="uk-UA"/>
              </w:rPr>
            </w:pPr>
            <w:r w:rsidRPr="00585053">
              <w:rPr>
                <w:sz w:val="28"/>
                <w:szCs w:val="28"/>
                <w:lang w:val="uk-UA"/>
              </w:rPr>
              <w:t>2016</w:t>
            </w:r>
          </w:p>
        </w:tc>
        <w:tc>
          <w:tcPr>
            <w:tcW w:w="1134" w:type="dxa"/>
          </w:tcPr>
          <w:p w:rsidR="003D69A4" w:rsidRPr="00585053" w:rsidRDefault="003D69A4" w:rsidP="007C5B38">
            <w:pPr>
              <w:tabs>
                <w:tab w:val="left" w:pos="8903"/>
                <w:tab w:val="left" w:pos="10976"/>
                <w:tab w:val="left" w:pos="12855"/>
                <w:tab w:val="right" w:pos="15193"/>
              </w:tabs>
              <w:jc w:val="center"/>
              <w:rPr>
                <w:rFonts w:eastAsia="SimSun"/>
                <w:sz w:val="28"/>
                <w:szCs w:val="28"/>
                <w:lang w:val="uk-UA"/>
              </w:rPr>
            </w:pPr>
            <w:r w:rsidRPr="00585053">
              <w:rPr>
                <w:color w:val="000000"/>
                <w:sz w:val="28"/>
                <w:szCs w:val="28"/>
                <w:lang w:val="en-US" w:eastAsia="uk-UA"/>
              </w:rPr>
              <w:t>600</w:t>
            </w:r>
            <w:r w:rsidRPr="00585053">
              <w:rPr>
                <w:color w:val="000000"/>
                <w:sz w:val="28"/>
                <w:szCs w:val="28"/>
                <w:lang w:val="uk-UA" w:eastAsia="uk-UA"/>
              </w:rPr>
              <w:t>0,00</w:t>
            </w:r>
          </w:p>
        </w:tc>
        <w:tc>
          <w:tcPr>
            <w:tcW w:w="1134" w:type="dxa"/>
          </w:tcPr>
          <w:p w:rsidR="003D69A4" w:rsidRPr="00585053" w:rsidRDefault="003D69A4" w:rsidP="007C5B38">
            <w:pPr>
              <w:jc w:val="center"/>
              <w:rPr>
                <w:sz w:val="28"/>
                <w:szCs w:val="28"/>
                <w:lang w:val="uk-UA"/>
              </w:rPr>
            </w:pPr>
            <w:r w:rsidRPr="00585053">
              <w:rPr>
                <w:sz w:val="28"/>
                <w:szCs w:val="28"/>
                <w:lang w:val="uk-UA"/>
              </w:rPr>
              <w:t>6000,00</w:t>
            </w:r>
          </w:p>
        </w:tc>
        <w:tc>
          <w:tcPr>
            <w:tcW w:w="1701" w:type="dxa"/>
          </w:tcPr>
          <w:p w:rsidR="003D69A4" w:rsidRPr="00585053" w:rsidRDefault="003D69A4" w:rsidP="007C5B38">
            <w:pPr>
              <w:jc w:val="center"/>
              <w:rPr>
                <w:sz w:val="28"/>
                <w:szCs w:val="28"/>
                <w:lang w:val="uk-UA"/>
              </w:rPr>
            </w:pPr>
            <w:r w:rsidRPr="00585053">
              <w:rPr>
                <w:sz w:val="28"/>
                <w:szCs w:val="28"/>
                <w:lang w:val="uk-UA"/>
              </w:rPr>
              <w:t>0,00</w:t>
            </w:r>
          </w:p>
        </w:tc>
      </w:tr>
      <w:tr w:rsidR="003D69A4" w:rsidRPr="00585053" w:rsidTr="00A01E51">
        <w:tc>
          <w:tcPr>
            <w:tcW w:w="534" w:type="dxa"/>
          </w:tcPr>
          <w:p w:rsidR="003D69A4" w:rsidRPr="00585053" w:rsidRDefault="003D69A4" w:rsidP="007C5B38">
            <w:pPr>
              <w:rPr>
                <w:sz w:val="28"/>
                <w:szCs w:val="28"/>
                <w:lang w:val="uk-UA"/>
              </w:rPr>
            </w:pPr>
          </w:p>
        </w:tc>
        <w:tc>
          <w:tcPr>
            <w:tcW w:w="7796" w:type="dxa"/>
            <w:gridSpan w:val="5"/>
          </w:tcPr>
          <w:p w:rsidR="003D69A4" w:rsidRPr="00585053" w:rsidRDefault="003D69A4" w:rsidP="00A01E51">
            <w:pPr>
              <w:jc w:val="center"/>
              <w:rPr>
                <w:b/>
                <w:sz w:val="28"/>
                <w:szCs w:val="28"/>
                <w:lang w:val="uk-UA"/>
              </w:rPr>
            </w:pPr>
            <w:r w:rsidRPr="00585053">
              <w:rPr>
                <w:b/>
                <w:sz w:val="28"/>
                <w:szCs w:val="28"/>
                <w:lang w:val="uk-UA"/>
              </w:rPr>
              <w:t>Білейківський ліцей</w:t>
            </w:r>
          </w:p>
        </w:tc>
        <w:tc>
          <w:tcPr>
            <w:tcW w:w="1701" w:type="dxa"/>
          </w:tcPr>
          <w:p w:rsidR="003D69A4" w:rsidRPr="00585053" w:rsidRDefault="003D69A4" w:rsidP="007C5B38">
            <w:pPr>
              <w:rPr>
                <w:sz w:val="28"/>
                <w:szCs w:val="28"/>
                <w:lang w:val="uk-UA"/>
              </w:rPr>
            </w:pPr>
          </w:p>
        </w:tc>
      </w:tr>
      <w:tr w:rsidR="003D69A4" w:rsidRPr="00585053" w:rsidTr="00A01E51">
        <w:tc>
          <w:tcPr>
            <w:tcW w:w="534" w:type="dxa"/>
          </w:tcPr>
          <w:p w:rsidR="003D69A4" w:rsidRPr="00585053" w:rsidRDefault="003D69A4" w:rsidP="007C5B38">
            <w:pPr>
              <w:rPr>
                <w:sz w:val="28"/>
                <w:szCs w:val="28"/>
                <w:lang w:val="uk-UA"/>
              </w:rPr>
            </w:pPr>
            <w:r w:rsidRPr="00585053">
              <w:rPr>
                <w:sz w:val="28"/>
                <w:szCs w:val="28"/>
                <w:lang w:val="uk-UA"/>
              </w:rPr>
              <w:t>2</w:t>
            </w:r>
            <w:r w:rsidR="0052081D">
              <w:rPr>
                <w:sz w:val="28"/>
                <w:szCs w:val="28"/>
                <w:lang w:val="uk-UA"/>
              </w:rPr>
              <w:t>.</w:t>
            </w:r>
          </w:p>
        </w:tc>
        <w:tc>
          <w:tcPr>
            <w:tcW w:w="2551" w:type="dxa"/>
            <w:vAlign w:val="bottom"/>
          </w:tcPr>
          <w:p w:rsidR="003D69A4" w:rsidRPr="00585053" w:rsidRDefault="003D69A4" w:rsidP="00A01E51">
            <w:pPr>
              <w:rPr>
                <w:color w:val="000000"/>
                <w:sz w:val="28"/>
                <w:szCs w:val="28"/>
                <w:lang w:val="uk-UA" w:eastAsia="uk-UA"/>
              </w:rPr>
            </w:pPr>
            <w:r w:rsidRPr="00585053">
              <w:rPr>
                <w:color w:val="000000"/>
                <w:sz w:val="28"/>
                <w:szCs w:val="28"/>
                <w:lang w:val="uk-UA" w:eastAsia="uk-UA"/>
              </w:rPr>
              <w:t>Шафа книжкова з антресоллю</w:t>
            </w:r>
          </w:p>
        </w:tc>
        <w:tc>
          <w:tcPr>
            <w:tcW w:w="1843" w:type="dxa"/>
            <w:vAlign w:val="bottom"/>
          </w:tcPr>
          <w:p w:rsidR="003D69A4" w:rsidRPr="00585053" w:rsidRDefault="003D69A4" w:rsidP="00A01E51">
            <w:pPr>
              <w:jc w:val="center"/>
              <w:rPr>
                <w:sz w:val="28"/>
                <w:szCs w:val="28"/>
                <w:lang w:val="uk-UA" w:eastAsia="uk-UA"/>
              </w:rPr>
            </w:pPr>
            <w:r w:rsidRPr="00585053">
              <w:rPr>
                <w:sz w:val="28"/>
                <w:szCs w:val="28"/>
                <w:lang w:eastAsia="uk-UA"/>
              </w:rPr>
              <w:t>101</w:t>
            </w:r>
            <w:r w:rsidRPr="00585053">
              <w:rPr>
                <w:sz w:val="28"/>
                <w:szCs w:val="28"/>
                <w:lang w:val="uk-UA" w:eastAsia="uk-UA"/>
              </w:rPr>
              <w:t>660022</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1994</w:t>
            </w:r>
          </w:p>
        </w:tc>
        <w:tc>
          <w:tcPr>
            <w:tcW w:w="1134" w:type="dxa"/>
            <w:vAlign w:val="center"/>
          </w:tcPr>
          <w:p w:rsidR="003D69A4" w:rsidRPr="00585053" w:rsidRDefault="003D69A4" w:rsidP="007C5B38">
            <w:pPr>
              <w:jc w:val="center"/>
              <w:rPr>
                <w:color w:val="000000"/>
                <w:sz w:val="28"/>
                <w:szCs w:val="28"/>
                <w:lang w:eastAsia="uk-UA"/>
              </w:rPr>
            </w:pPr>
            <w:r w:rsidRPr="00585053">
              <w:rPr>
                <w:color w:val="000000"/>
                <w:sz w:val="28"/>
                <w:szCs w:val="28"/>
                <w:lang w:val="uk-UA" w:eastAsia="uk-UA"/>
              </w:rPr>
              <w:t>734</w:t>
            </w:r>
            <w:r w:rsidRPr="00585053">
              <w:rPr>
                <w:color w:val="000000"/>
                <w:sz w:val="28"/>
                <w:szCs w:val="28"/>
                <w:lang w:eastAsia="uk-UA"/>
              </w:rPr>
              <w:t>,00</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734,00</w:t>
            </w:r>
          </w:p>
        </w:tc>
        <w:tc>
          <w:tcPr>
            <w:tcW w:w="1701" w:type="dxa"/>
            <w:vAlign w:val="center"/>
          </w:tcPr>
          <w:p w:rsidR="003D69A4" w:rsidRPr="00585053" w:rsidRDefault="003D69A4" w:rsidP="007C5B38">
            <w:pPr>
              <w:jc w:val="center"/>
              <w:rPr>
                <w:sz w:val="28"/>
                <w:szCs w:val="28"/>
                <w:lang w:val="uk-UA"/>
              </w:rPr>
            </w:pPr>
            <w:r w:rsidRPr="00585053">
              <w:rPr>
                <w:sz w:val="28"/>
                <w:szCs w:val="28"/>
                <w:lang w:val="uk-UA"/>
              </w:rPr>
              <w:t>0,00</w:t>
            </w:r>
          </w:p>
        </w:tc>
      </w:tr>
      <w:tr w:rsidR="003D69A4" w:rsidRPr="00585053" w:rsidTr="00A01E51">
        <w:tc>
          <w:tcPr>
            <w:tcW w:w="534" w:type="dxa"/>
          </w:tcPr>
          <w:p w:rsidR="003D69A4" w:rsidRPr="00585053" w:rsidRDefault="003D69A4" w:rsidP="007C5B38">
            <w:pPr>
              <w:rPr>
                <w:sz w:val="28"/>
                <w:szCs w:val="28"/>
                <w:lang w:val="uk-UA"/>
              </w:rPr>
            </w:pPr>
            <w:r w:rsidRPr="00585053">
              <w:rPr>
                <w:sz w:val="28"/>
                <w:szCs w:val="28"/>
                <w:lang w:val="uk-UA"/>
              </w:rPr>
              <w:t>3</w:t>
            </w:r>
            <w:r w:rsidR="0052081D">
              <w:rPr>
                <w:sz w:val="28"/>
                <w:szCs w:val="28"/>
                <w:lang w:val="uk-UA"/>
              </w:rPr>
              <w:t>.</w:t>
            </w:r>
          </w:p>
        </w:tc>
        <w:tc>
          <w:tcPr>
            <w:tcW w:w="2551" w:type="dxa"/>
            <w:vAlign w:val="bottom"/>
          </w:tcPr>
          <w:p w:rsidR="003D69A4" w:rsidRPr="00585053" w:rsidRDefault="003D69A4" w:rsidP="00A01E51">
            <w:pPr>
              <w:rPr>
                <w:color w:val="000000"/>
                <w:sz w:val="28"/>
                <w:szCs w:val="28"/>
                <w:lang w:val="uk-UA" w:eastAsia="uk-UA"/>
              </w:rPr>
            </w:pPr>
            <w:r w:rsidRPr="00585053">
              <w:rPr>
                <w:color w:val="000000"/>
                <w:sz w:val="28"/>
                <w:szCs w:val="28"/>
                <w:lang w:val="uk-UA" w:eastAsia="uk-UA"/>
              </w:rPr>
              <w:t>Шафа з антресоллю</w:t>
            </w:r>
          </w:p>
        </w:tc>
        <w:tc>
          <w:tcPr>
            <w:tcW w:w="1843" w:type="dxa"/>
            <w:vAlign w:val="bottom"/>
          </w:tcPr>
          <w:p w:rsidR="003D69A4" w:rsidRPr="00585053" w:rsidRDefault="003D69A4" w:rsidP="00A01E51">
            <w:pPr>
              <w:jc w:val="center"/>
              <w:rPr>
                <w:sz w:val="28"/>
                <w:szCs w:val="28"/>
                <w:lang w:val="uk-UA" w:eastAsia="uk-UA"/>
              </w:rPr>
            </w:pPr>
            <w:r w:rsidRPr="00585053">
              <w:rPr>
                <w:sz w:val="28"/>
                <w:szCs w:val="28"/>
                <w:lang w:eastAsia="uk-UA"/>
              </w:rPr>
              <w:t>101</w:t>
            </w:r>
            <w:r w:rsidRPr="00585053">
              <w:rPr>
                <w:sz w:val="28"/>
                <w:szCs w:val="28"/>
                <w:lang w:val="uk-UA" w:eastAsia="uk-UA"/>
              </w:rPr>
              <w:t>660024</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1994</w:t>
            </w:r>
          </w:p>
        </w:tc>
        <w:tc>
          <w:tcPr>
            <w:tcW w:w="1134" w:type="dxa"/>
            <w:vAlign w:val="center"/>
          </w:tcPr>
          <w:p w:rsidR="003D69A4" w:rsidRPr="00585053" w:rsidRDefault="003D69A4" w:rsidP="007C5B38">
            <w:pPr>
              <w:jc w:val="center"/>
              <w:rPr>
                <w:color w:val="000000"/>
                <w:sz w:val="28"/>
                <w:szCs w:val="28"/>
                <w:lang w:eastAsia="uk-UA"/>
              </w:rPr>
            </w:pPr>
            <w:r w:rsidRPr="00585053">
              <w:rPr>
                <w:color w:val="000000"/>
                <w:sz w:val="28"/>
                <w:szCs w:val="28"/>
                <w:lang w:eastAsia="uk-UA"/>
              </w:rPr>
              <w:t>367,00</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367,00</w:t>
            </w:r>
          </w:p>
        </w:tc>
        <w:tc>
          <w:tcPr>
            <w:tcW w:w="1701" w:type="dxa"/>
            <w:vAlign w:val="center"/>
          </w:tcPr>
          <w:p w:rsidR="003D69A4" w:rsidRPr="00585053" w:rsidRDefault="003D69A4" w:rsidP="007C5B38">
            <w:pPr>
              <w:jc w:val="center"/>
              <w:rPr>
                <w:sz w:val="28"/>
                <w:szCs w:val="28"/>
                <w:lang w:val="uk-UA"/>
              </w:rPr>
            </w:pPr>
            <w:r w:rsidRPr="00585053">
              <w:rPr>
                <w:sz w:val="28"/>
                <w:szCs w:val="28"/>
                <w:lang w:val="uk-UA"/>
              </w:rPr>
              <w:t>0,00</w:t>
            </w:r>
          </w:p>
        </w:tc>
      </w:tr>
      <w:tr w:rsidR="003D69A4" w:rsidRPr="00585053" w:rsidTr="00A01E51">
        <w:tc>
          <w:tcPr>
            <w:tcW w:w="534" w:type="dxa"/>
          </w:tcPr>
          <w:p w:rsidR="003D69A4" w:rsidRPr="00585053" w:rsidRDefault="003D69A4" w:rsidP="007C5B38">
            <w:pPr>
              <w:rPr>
                <w:sz w:val="28"/>
                <w:szCs w:val="28"/>
                <w:lang w:val="uk-UA"/>
              </w:rPr>
            </w:pPr>
            <w:r w:rsidRPr="00585053">
              <w:rPr>
                <w:sz w:val="28"/>
                <w:szCs w:val="28"/>
                <w:lang w:val="uk-UA"/>
              </w:rPr>
              <w:t>4</w:t>
            </w:r>
            <w:r w:rsidR="0052081D">
              <w:rPr>
                <w:sz w:val="28"/>
                <w:szCs w:val="28"/>
                <w:lang w:val="uk-UA"/>
              </w:rPr>
              <w:t>.</w:t>
            </w:r>
          </w:p>
        </w:tc>
        <w:tc>
          <w:tcPr>
            <w:tcW w:w="2551" w:type="dxa"/>
            <w:vAlign w:val="bottom"/>
          </w:tcPr>
          <w:p w:rsidR="003D69A4" w:rsidRPr="00585053" w:rsidRDefault="003D69A4" w:rsidP="00A01E51">
            <w:pPr>
              <w:rPr>
                <w:color w:val="000000"/>
                <w:sz w:val="28"/>
                <w:szCs w:val="28"/>
                <w:lang w:val="uk-UA" w:eastAsia="uk-UA"/>
              </w:rPr>
            </w:pPr>
            <w:r w:rsidRPr="00585053">
              <w:rPr>
                <w:color w:val="000000"/>
                <w:sz w:val="28"/>
                <w:szCs w:val="28"/>
                <w:lang w:val="uk-UA" w:eastAsia="uk-UA"/>
              </w:rPr>
              <w:t>Шафа для книг</w:t>
            </w:r>
          </w:p>
        </w:tc>
        <w:tc>
          <w:tcPr>
            <w:tcW w:w="1843" w:type="dxa"/>
            <w:vAlign w:val="bottom"/>
          </w:tcPr>
          <w:p w:rsidR="003D69A4" w:rsidRPr="00585053" w:rsidRDefault="003D69A4" w:rsidP="00A01E51">
            <w:pPr>
              <w:jc w:val="center"/>
              <w:rPr>
                <w:sz w:val="28"/>
                <w:szCs w:val="28"/>
                <w:lang w:val="uk-UA" w:eastAsia="uk-UA"/>
              </w:rPr>
            </w:pPr>
            <w:r w:rsidRPr="00585053">
              <w:rPr>
                <w:sz w:val="28"/>
                <w:szCs w:val="28"/>
                <w:lang w:eastAsia="uk-UA"/>
              </w:rPr>
              <w:t>101</w:t>
            </w:r>
            <w:r w:rsidRPr="00585053">
              <w:rPr>
                <w:sz w:val="28"/>
                <w:szCs w:val="28"/>
                <w:lang w:val="uk-UA" w:eastAsia="uk-UA"/>
              </w:rPr>
              <w:t>660051</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1984</w:t>
            </w:r>
          </w:p>
        </w:tc>
        <w:tc>
          <w:tcPr>
            <w:tcW w:w="1134" w:type="dxa"/>
            <w:vAlign w:val="center"/>
          </w:tcPr>
          <w:p w:rsidR="003D69A4" w:rsidRPr="00585053" w:rsidRDefault="003D69A4" w:rsidP="007C5B38">
            <w:pPr>
              <w:jc w:val="center"/>
              <w:rPr>
                <w:color w:val="000000"/>
                <w:sz w:val="28"/>
                <w:szCs w:val="28"/>
                <w:lang w:eastAsia="uk-UA"/>
              </w:rPr>
            </w:pPr>
            <w:r w:rsidRPr="00585053">
              <w:rPr>
                <w:color w:val="000000"/>
                <w:sz w:val="28"/>
                <w:szCs w:val="28"/>
                <w:lang w:val="uk-UA" w:eastAsia="uk-UA"/>
              </w:rPr>
              <w:t>207</w:t>
            </w:r>
            <w:r w:rsidRPr="00585053">
              <w:rPr>
                <w:color w:val="000000"/>
                <w:sz w:val="28"/>
                <w:szCs w:val="28"/>
                <w:lang w:eastAsia="uk-UA"/>
              </w:rPr>
              <w:t>,00</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207,00</w:t>
            </w:r>
          </w:p>
        </w:tc>
        <w:tc>
          <w:tcPr>
            <w:tcW w:w="1701" w:type="dxa"/>
            <w:vAlign w:val="center"/>
          </w:tcPr>
          <w:p w:rsidR="003D69A4" w:rsidRPr="00585053" w:rsidRDefault="003D69A4" w:rsidP="007C5B38">
            <w:pPr>
              <w:jc w:val="center"/>
              <w:rPr>
                <w:sz w:val="28"/>
                <w:szCs w:val="28"/>
                <w:lang w:val="uk-UA"/>
              </w:rPr>
            </w:pPr>
            <w:r w:rsidRPr="00585053">
              <w:rPr>
                <w:sz w:val="28"/>
                <w:szCs w:val="28"/>
                <w:lang w:val="uk-UA"/>
              </w:rPr>
              <w:t>0,00</w:t>
            </w:r>
          </w:p>
        </w:tc>
      </w:tr>
      <w:tr w:rsidR="003D69A4" w:rsidRPr="00585053" w:rsidTr="00A01E51">
        <w:tc>
          <w:tcPr>
            <w:tcW w:w="534" w:type="dxa"/>
          </w:tcPr>
          <w:p w:rsidR="003D69A4" w:rsidRPr="00585053" w:rsidRDefault="003D69A4" w:rsidP="007C5B38">
            <w:pPr>
              <w:rPr>
                <w:sz w:val="28"/>
                <w:szCs w:val="28"/>
                <w:lang w:val="uk-UA"/>
              </w:rPr>
            </w:pPr>
            <w:r w:rsidRPr="00585053">
              <w:rPr>
                <w:sz w:val="28"/>
                <w:szCs w:val="28"/>
                <w:lang w:val="uk-UA"/>
              </w:rPr>
              <w:t>5</w:t>
            </w:r>
            <w:r w:rsidR="0052081D">
              <w:rPr>
                <w:sz w:val="28"/>
                <w:szCs w:val="28"/>
                <w:lang w:val="uk-UA"/>
              </w:rPr>
              <w:t>.</w:t>
            </w:r>
          </w:p>
        </w:tc>
        <w:tc>
          <w:tcPr>
            <w:tcW w:w="2551" w:type="dxa"/>
            <w:vAlign w:val="bottom"/>
          </w:tcPr>
          <w:p w:rsidR="003D69A4" w:rsidRPr="00585053" w:rsidRDefault="003D69A4" w:rsidP="00A01E51">
            <w:pPr>
              <w:rPr>
                <w:color w:val="000000"/>
                <w:sz w:val="28"/>
                <w:szCs w:val="28"/>
                <w:lang w:val="uk-UA" w:eastAsia="uk-UA"/>
              </w:rPr>
            </w:pPr>
            <w:r w:rsidRPr="00585053">
              <w:rPr>
                <w:color w:val="000000"/>
                <w:sz w:val="28"/>
                <w:szCs w:val="28"/>
                <w:lang w:val="uk-UA" w:eastAsia="uk-UA"/>
              </w:rPr>
              <w:t>Шафа для одягу</w:t>
            </w:r>
          </w:p>
        </w:tc>
        <w:tc>
          <w:tcPr>
            <w:tcW w:w="1843" w:type="dxa"/>
            <w:vAlign w:val="bottom"/>
          </w:tcPr>
          <w:p w:rsidR="003D69A4" w:rsidRPr="00585053" w:rsidRDefault="003D69A4" w:rsidP="00A01E51">
            <w:pPr>
              <w:jc w:val="center"/>
              <w:rPr>
                <w:sz w:val="28"/>
                <w:szCs w:val="28"/>
                <w:lang w:val="uk-UA" w:eastAsia="uk-UA"/>
              </w:rPr>
            </w:pPr>
            <w:r w:rsidRPr="00585053">
              <w:rPr>
                <w:sz w:val="28"/>
                <w:szCs w:val="28"/>
                <w:lang w:eastAsia="uk-UA"/>
              </w:rPr>
              <w:t>101</w:t>
            </w:r>
            <w:r w:rsidRPr="00585053">
              <w:rPr>
                <w:sz w:val="28"/>
                <w:szCs w:val="28"/>
                <w:lang w:val="uk-UA" w:eastAsia="uk-UA"/>
              </w:rPr>
              <w:t>660002</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1992</w:t>
            </w:r>
          </w:p>
        </w:tc>
        <w:tc>
          <w:tcPr>
            <w:tcW w:w="1134" w:type="dxa"/>
            <w:vAlign w:val="center"/>
          </w:tcPr>
          <w:p w:rsidR="003D69A4" w:rsidRPr="00585053" w:rsidRDefault="003D69A4" w:rsidP="007C5B38">
            <w:pPr>
              <w:jc w:val="center"/>
              <w:rPr>
                <w:color w:val="000000"/>
                <w:sz w:val="28"/>
                <w:szCs w:val="28"/>
                <w:lang w:eastAsia="uk-UA"/>
              </w:rPr>
            </w:pPr>
            <w:r w:rsidRPr="00585053">
              <w:rPr>
                <w:color w:val="000000"/>
                <w:sz w:val="28"/>
                <w:szCs w:val="28"/>
                <w:lang w:val="uk-UA" w:eastAsia="uk-UA"/>
              </w:rPr>
              <w:t>640</w:t>
            </w:r>
            <w:r w:rsidRPr="00585053">
              <w:rPr>
                <w:color w:val="000000"/>
                <w:sz w:val="28"/>
                <w:szCs w:val="28"/>
                <w:lang w:eastAsia="uk-UA"/>
              </w:rPr>
              <w:t>,00</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640,00</w:t>
            </w:r>
          </w:p>
        </w:tc>
        <w:tc>
          <w:tcPr>
            <w:tcW w:w="1701" w:type="dxa"/>
            <w:vAlign w:val="center"/>
          </w:tcPr>
          <w:p w:rsidR="003D69A4" w:rsidRPr="00585053" w:rsidRDefault="003D69A4" w:rsidP="007C5B38">
            <w:pPr>
              <w:jc w:val="center"/>
              <w:rPr>
                <w:sz w:val="28"/>
                <w:szCs w:val="28"/>
                <w:lang w:val="uk-UA"/>
              </w:rPr>
            </w:pPr>
            <w:r w:rsidRPr="00585053">
              <w:rPr>
                <w:sz w:val="28"/>
                <w:szCs w:val="28"/>
                <w:lang w:val="uk-UA"/>
              </w:rPr>
              <w:t>0,00</w:t>
            </w:r>
          </w:p>
        </w:tc>
      </w:tr>
      <w:tr w:rsidR="003D69A4" w:rsidRPr="00585053" w:rsidTr="00A01E51">
        <w:tc>
          <w:tcPr>
            <w:tcW w:w="534" w:type="dxa"/>
          </w:tcPr>
          <w:p w:rsidR="003D69A4" w:rsidRPr="00585053" w:rsidRDefault="003D69A4" w:rsidP="007C5B38">
            <w:pPr>
              <w:rPr>
                <w:sz w:val="28"/>
                <w:szCs w:val="28"/>
                <w:lang w:val="uk-UA"/>
              </w:rPr>
            </w:pPr>
            <w:r w:rsidRPr="00585053">
              <w:rPr>
                <w:sz w:val="28"/>
                <w:szCs w:val="28"/>
                <w:lang w:val="uk-UA"/>
              </w:rPr>
              <w:t>6</w:t>
            </w:r>
            <w:r w:rsidR="0052081D">
              <w:rPr>
                <w:sz w:val="28"/>
                <w:szCs w:val="28"/>
                <w:lang w:val="uk-UA"/>
              </w:rPr>
              <w:t>.</w:t>
            </w:r>
          </w:p>
        </w:tc>
        <w:tc>
          <w:tcPr>
            <w:tcW w:w="2551" w:type="dxa"/>
            <w:vAlign w:val="bottom"/>
          </w:tcPr>
          <w:p w:rsidR="003D69A4" w:rsidRPr="00585053" w:rsidRDefault="003D69A4" w:rsidP="00A01E51">
            <w:pPr>
              <w:rPr>
                <w:color w:val="000000"/>
                <w:sz w:val="28"/>
                <w:szCs w:val="28"/>
                <w:lang w:val="uk-UA" w:eastAsia="uk-UA"/>
              </w:rPr>
            </w:pPr>
            <w:r w:rsidRPr="00585053">
              <w:rPr>
                <w:color w:val="000000"/>
                <w:sz w:val="28"/>
                <w:szCs w:val="28"/>
                <w:lang w:val="uk-UA" w:eastAsia="uk-UA"/>
              </w:rPr>
              <w:t>Стіл для вчителя</w:t>
            </w:r>
          </w:p>
        </w:tc>
        <w:tc>
          <w:tcPr>
            <w:tcW w:w="1843" w:type="dxa"/>
            <w:vAlign w:val="bottom"/>
          </w:tcPr>
          <w:p w:rsidR="003D69A4" w:rsidRPr="00585053" w:rsidRDefault="003D69A4" w:rsidP="00A01E51">
            <w:pPr>
              <w:jc w:val="center"/>
              <w:rPr>
                <w:sz w:val="28"/>
                <w:szCs w:val="28"/>
                <w:lang w:val="uk-UA" w:eastAsia="uk-UA"/>
              </w:rPr>
            </w:pPr>
            <w:r w:rsidRPr="00585053">
              <w:rPr>
                <w:sz w:val="28"/>
                <w:szCs w:val="28"/>
                <w:lang w:eastAsia="uk-UA"/>
              </w:rPr>
              <w:t>101</w:t>
            </w:r>
            <w:r w:rsidRPr="00585053">
              <w:rPr>
                <w:sz w:val="28"/>
                <w:szCs w:val="28"/>
                <w:lang w:val="uk-UA" w:eastAsia="uk-UA"/>
              </w:rPr>
              <w:t>660037</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1993</w:t>
            </w:r>
          </w:p>
        </w:tc>
        <w:tc>
          <w:tcPr>
            <w:tcW w:w="1134" w:type="dxa"/>
            <w:vAlign w:val="center"/>
          </w:tcPr>
          <w:p w:rsidR="003D69A4" w:rsidRPr="00585053" w:rsidRDefault="003D69A4" w:rsidP="007C5B38">
            <w:pPr>
              <w:jc w:val="center"/>
              <w:rPr>
                <w:color w:val="000000"/>
                <w:sz w:val="28"/>
                <w:szCs w:val="28"/>
                <w:lang w:eastAsia="uk-UA"/>
              </w:rPr>
            </w:pPr>
            <w:r w:rsidRPr="00585053">
              <w:rPr>
                <w:color w:val="000000"/>
                <w:sz w:val="28"/>
                <w:szCs w:val="28"/>
                <w:lang w:val="uk-UA" w:eastAsia="uk-UA"/>
              </w:rPr>
              <w:t>492</w:t>
            </w:r>
            <w:r w:rsidRPr="00585053">
              <w:rPr>
                <w:color w:val="000000"/>
                <w:sz w:val="28"/>
                <w:szCs w:val="28"/>
                <w:lang w:eastAsia="uk-UA"/>
              </w:rPr>
              <w:t>,00</w:t>
            </w:r>
          </w:p>
        </w:tc>
        <w:tc>
          <w:tcPr>
            <w:tcW w:w="1134" w:type="dxa"/>
            <w:vAlign w:val="center"/>
          </w:tcPr>
          <w:p w:rsidR="003D69A4" w:rsidRPr="00585053" w:rsidRDefault="003D69A4" w:rsidP="007C5B38">
            <w:pPr>
              <w:jc w:val="center"/>
              <w:rPr>
                <w:sz w:val="28"/>
                <w:szCs w:val="28"/>
                <w:lang w:val="uk-UA"/>
              </w:rPr>
            </w:pPr>
            <w:r w:rsidRPr="00585053">
              <w:rPr>
                <w:sz w:val="28"/>
                <w:szCs w:val="28"/>
                <w:lang w:val="uk-UA"/>
              </w:rPr>
              <w:t>492,00</w:t>
            </w:r>
          </w:p>
        </w:tc>
        <w:tc>
          <w:tcPr>
            <w:tcW w:w="1701" w:type="dxa"/>
            <w:vAlign w:val="center"/>
          </w:tcPr>
          <w:p w:rsidR="003D69A4" w:rsidRPr="00585053" w:rsidRDefault="003D69A4" w:rsidP="007C5B38">
            <w:pPr>
              <w:jc w:val="center"/>
              <w:rPr>
                <w:sz w:val="28"/>
                <w:szCs w:val="28"/>
                <w:lang w:val="uk-UA"/>
              </w:rPr>
            </w:pPr>
            <w:r w:rsidRPr="00585053">
              <w:rPr>
                <w:sz w:val="28"/>
                <w:szCs w:val="28"/>
                <w:lang w:val="uk-UA"/>
              </w:rPr>
              <w:t>0,00</w:t>
            </w:r>
          </w:p>
        </w:tc>
      </w:tr>
    </w:tbl>
    <w:p w:rsidR="001558E3" w:rsidRDefault="001558E3" w:rsidP="00A507C8">
      <w:pPr>
        <w:jc w:val="both"/>
        <w:rPr>
          <w:sz w:val="28"/>
          <w:szCs w:val="28"/>
          <w:lang w:val="uk-UA"/>
        </w:rPr>
      </w:pPr>
    </w:p>
    <w:p w:rsidR="001558E3" w:rsidRDefault="001558E3" w:rsidP="00A507C8">
      <w:pPr>
        <w:jc w:val="both"/>
        <w:rPr>
          <w:sz w:val="28"/>
          <w:szCs w:val="28"/>
          <w:lang w:val="uk-UA"/>
        </w:rPr>
      </w:pPr>
    </w:p>
    <w:p w:rsidR="001558E3" w:rsidRPr="006043F2" w:rsidRDefault="001558E3" w:rsidP="00A507C8">
      <w:pPr>
        <w:jc w:val="both"/>
        <w:rPr>
          <w:sz w:val="28"/>
          <w:szCs w:val="28"/>
          <w:lang w:val="uk-UA"/>
        </w:rPr>
      </w:pPr>
      <w:r w:rsidRPr="006043F2">
        <w:rPr>
          <w:sz w:val="28"/>
          <w:szCs w:val="28"/>
          <w:lang w:val="uk-UA"/>
        </w:rPr>
        <w:t>Керуючий справами (секретар)</w:t>
      </w:r>
    </w:p>
    <w:p w:rsidR="001558E3" w:rsidRDefault="00A507C8" w:rsidP="00A507C8">
      <w:pPr>
        <w:jc w:val="both"/>
        <w:rPr>
          <w:lang w:val="uk-UA"/>
        </w:rPr>
      </w:pPr>
      <w:r>
        <w:rPr>
          <w:sz w:val="28"/>
          <w:szCs w:val="28"/>
          <w:lang w:val="uk-UA"/>
        </w:rPr>
        <w:t>в</w:t>
      </w:r>
      <w:r w:rsidR="001558E3" w:rsidRPr="006043F2">
        <w:rPr>
          <w:sz w:val="28"/>
          <w:szCs w:val="28"/>
          <w:lang w:val="uk-UA"/>
        </w:rPr>
        <w:t xml:space="preserve">иконавчого комітету </w:t>
      </w:r>
      <w:r w:rsidR="001558E3">
        <w:rPr>
          <w:sz w:val="28"/>
          <w:szCs w:val="28"/>
          <w:lang w:val="uk-UA"/>
        </w:rPr>
        <w:t xml:space="preserve">                                                        Людмила НАБІЛЬСЬКА</w:t>
      </w:r>
    </w:p>
    <w:sectPr w:rsidR="001558E3" w:rsidSect="00A32F55">
      <w:pgSz w:w="11906" w:h="16838"/>
      <w:pgMar w:top="993" w:right="991" w:bottom="1560"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EE7" w:rsidRDefault="003A1EE7">
      <w:r>
        <w:separator/>
      </w:r>
    </w:p>
  </w:endnote>
  <w:endnote w:type="continuationSeparator" w:id="1">
    <w:p w:rsidR="003A1EE7" w:rsidRDefault="003A1E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EE7" w:rsidRDefault="003A1EE7">
      <w:r>
        <w:separator/>
      </w:r>
    </w:p>
  </w:footnote>
  <w:footnote w:type="continuationSeparator" w:id="1">
    <w:p w:rsidR="003A1EE7" w:rsidRDefault="003A1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27EB8"/>
    <w:multiLevelType w:val="hybridMultilevel"/>
    <w:tmpl w:val="5C9A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70245791"/>
    <w:multiLevelType w:val="hybridMultilevel"/>
    <w:tmpl w:val="52423E5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06636"/>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3A89"/>
    <w:rsid w:val="00114EF1"/>
    <w:rsid w:val="00116B29"/>
    <w:rsid w:val="001247C8"/>
    <w:rsid w:val="00132B92"/>
    <w:rsid w:val="001344D0"/>
    <w:rsid w:val="001351C6"/>
    <w:rsid w:val="00135820"/>
    <w:rsid w:val="0014006D"/>
    <w:rsid w:val="00141E7A"/>
    <w:rsid w:val="00145BDC"/>
    <w:rsid w:val="00151A9D"/>
    <w:rsid w:val="00153337"/>
    <w:rsid w:val="001558E3"/>
    <w:rsid w:val="00157F33"/>
    <w:rsid w:val="001616BD"/>
    <w:rsid w:val="00161C79"/>
    <w:rsid w:val="00164718"/>
    <w:rsid w:val="00164AB3"/>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0842"/>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360B"/>
    <w:rsid w:val="0023740B"/>
    <w:rsid w:val="00247C9B"/>
    <w:rsid w:val="002510C7"/>
    <w:rsid w:val="0025257C"/>
    <w:rsid w:val="0025445B"/>
    <w:rsid w:val="00254FD6"/>
    <w:rsid w:val="00263676"/>
    <w:rsid w:val="00264EF8"/>
    <w:rsid w:val="002667D6"/>
    <w:rsid w:val="00273C00"/>
    <w:rsid w:val="00275ACD"/>
    <w:rsid w:val="00275E46"/>
    <w:rsid w:val="00281025"/>
    <w:rsid w:val="002844E6"/>
    <w:rsid w:val="0029403F"/>
    <w:rsid w:val="002A0C96"/>
    <w:rsid w:val="002A2CB8"/>
    <w:rsid w:val="002A2F16"/>
    <w:rsid w:val="002A425B"/>
    <w:rsid w:val="002A5E4A"/>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484"/>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079F"/>
    <w:rsid w:val="00351048"/>
    <w:rsid w:val="00361450"/>
    <w:rsid w:val="00361D1E"/>
    <w:rsid w:val="003630D4"/>
    <w:rsid w:val="003745EE"/>
    <w:rsid w:val="003759E6"/>
    <w:rsid w:val="00383106"/>
    <w:rsid w:val="003836AD"/>
    <w:rsid w:val="00383E88"/>
    <w:rsid w:val="00385BD5"/>
    <w:rsid w:val="00390174"/>
    <w:rsid w:val="00391710"/>
    <w:rsid w:val="00392498"/>
    <w:rsid w:val="003934B8"/>
    <w:rsid w:val="00394551"/>
    <w:rsid w:val="003A1EE7"/>
    <w:rsid w:val="003A53B0"/>
    <w:rsid w:val="003A6DDE"/>
    <w:rsid w:val="003B573C"/>
    <w:rsid w:val="003B5871"/>
    <w:rsid w:val="003C1CAD"/>
    <w:rsid w:val="003C2CCD"/>
    <w:rsid w:val="003C5961"/>
    <w:rsid w:val="003D1284"/>
    <w:rsid w:val="003D146F"/>
    <w:rsid w:val="003D69A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35D0C"/>
    <w:rsid w:val="00452863"/>
    <w:rsid w:val="004604CD"/>
    <w:rsid w:val="004604D2"/>
    <w:rsid w:val="00462200"/>
    <w:rsid w:val="004629F1"/>
    <w:rsid w:val="004639B2"/>
    <w:rsid w:val="00467224"/>
    <w:rsid w:val="0047012F"/>
    <w:rsid w:val="00470E67"/>
    <w:rsid w:val="00474135"/>
    <w:rsid w:val="00474AB0"/>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2A52"/>
    <w:rsid w:val="004B3CDF"/>
    <w:rsid w:val="004B42D1"/>
    <w:rsid w:val="004B63B0"/>
    <w:rsid w:val="004B790F"/>
    <w:rsid w:val="004B791D"/>
    <w:rsid w:val="004C0433"/>
    <w:rsid w:val="004C09A0"/>
    <w:rsid w:val="004C1694"/>
    <w:rsid w:val="004C2F7B"/>
    <w:rsid w:val="004C42E7"/>
    <w:rsid w:val="004C6EA4"/>
    <w:rsid w:val="004C748C"/>
    <w:rsid w:val="004C76D3"/>
    <w:rsid w:val="004D152B"/>
    <w:rsid w:val="004D457E"/>
    <w:rsid w:val="004D5F61"/>
    <w:rsid w:val="004F2B87"/>
    <w:rsid w:val="004F6518"/>
    <w:rsid w:val="004F6F08"/>
    <w:rsid w:val="0050303D"/>
    <w:rsid w:val="00507906"/>
    <w:rsid w:val="00511A3A"/>
    <w:rsid w:val="0051398D"/>
    <w:rsid w:val="00513E14"/>
    <w:rsid w:val="00516FF4"/>
    <w:rsid w:val="00517A24"/>
    <w:rsid w:val="0052081D"/>
    <w:rsid w:val="00520AD6"/>
    <w:rsid w:val="00523A0C"/>
    <w:rsid w:val="005269BD"/>
    <w:rsid w:val="00526CC6"/>
    <w:rsid w:val="00526D22"/>
    <w:rsid w:val="005300FE"/>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053"/>
    <w:rsid w:val="00585563"/>
    <w:rsid w:val="005927A2"/>
    <w:rsid w:val="00593C64"/>
    <w:rsid w:val="00595245"/>
    <w:rsid w:val="005A6178"/>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1432"/>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6793A"/>
    <w:rsid w:val="00673234"/>
    <w:rsid w:val="006738D3"/>
    <w:rsid w:val="00680894"/>
    <w:rsid w:val="006815B1"/>
    <w:rsid w:val="00684A8C"/>
    <w:rsid w:val="00690982"/>
    <w:rsid w:val="00693F0B"/>
    <w:rsid w:val="00694009"/>
    <w:rsid w:val="006A6201"/>
    <w:rsid w:val="006C438B"/>
    <w:rsid w:val="006D0545"/>
    <w:rsid w:val="006D129C"/>
    <w:rsid w:val="006D5066"/>
    <w:rsid w:val="006E014D"/>
    <w:rsid w:val="006E17E8"/>
    <w:rsid w:val="006E6A31"/>
    <w:rsid w:val="006E7A2A"/>
    <w:rsid w:val="006F544C"/>
    <w:rsid w:val="006F5D89"/>
    <w:rsid w:val="00700DC7"/>
    <w:rsid w:val="007045B5"/>
    <w:rsid w:val="00712C23"/>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64AAF"/>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404D"/>
    <w:rsid w:val="00794B74"/>
    <w:rsid w:val="00797A5D"/>
    <w:rsid w:val="007A1203"/>
    <w:rsid w:val="007A1CAB"/>
    <w:rsid w:val="007A678B"/>
    <w:rsid w:val="007B06E9"/>
    <w:rsid w:val="007B5C55"/>
    <w:rsid w:val="007B6385"/>
    <w:rsid w:val="007B7510"/>
    <w:rsid w:val="007C1460"/>
    <w:rsid w:val="007C290F"/>
    <w:rsid w:val="007C5B38"/>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24F1"/>
    <w:rsid w:val="00866198"/>
    <w:rsid w:val="008710CB"/>
    <w:rsid w:val="00873985"/>
    <w:rsid w:val="00873F60"/>
    <w:rsid w:val="008756CC"/>
    <w:rsid w:val="00884DA9"/>
    <w:rsid w:val="008911C9"/>
    <w:rsid w:val="008925FA"/>
    <w:rsid w:val="008A1539"/>
    <w:rsid w:val="008A3BF5"/>
    <w:rsid w:val="008A48D3"/>
    <w:rsid w:val="008A6504"/>
    <w:rsid w:val="008A7F81"/>
    <w:rsid w:val="008B082F"/>
    <w:rsid w:val="008B0D04"/>
    <w:rsid w:val="008B4F80"/>
    <w:rsid w:val="008B59B2"/>
    <w:rsid w:val="008B5B28"/>
    <w:rsid w:val="008B746C"/>
    <w:rsid w:val="008C334A"/>
    <w:rsid w:val="008D040C"/>
    <w:rsid w:val="008D2197"/>
    <w:rsid w:val="008D70E5"/>
    <w:rsid w:val="008F33B6"/>
    <w:rsid w:val="008F426E"/>
    <w:rsid w:val="008F60D1"/>
    <w:rsid w:val="0090070C"/>
    <w:rsid w:val="00902521"/>
    <w:rsid w:val="00910570"/>
    <w:rsid w:val="00913C80"/>
    <w:rsid w:val="00915630"/>
    <w:rsid w:val="00916C9D"/>
    <w:rsid w:val="00917C38"/>
    <w:rsid w:val="00922628"/>
    <w:rsid w:val="009243FA"/>
    <w:rsid w:val="00930CB8"/>
    <w:rsid w:val="0094458B"/>
    <w:rsid w:val="0094494C"/>
    <w:rsid w:val="009451F7"/>
    <w:rsid w:val="00945349"/>
    <w:rsid w:val="009556AB"/>
    <w:rsid w:val="00956DB4"/>
    <w:rsid w:val="00960ED3"/>
    <w:rsid w:val="00962406"/>
    <w:rsid w:val="00962BA1"/>
    <w:rsid w:val="00964A89"/>
    <w:rsid w:val="0097167E"/>
    <w:rsid w:val="00971F43"/>
    <w:rsid w:val="00975AC2"/>
    <w:rsid w:val="00977311"/>
    <w:rsid w:val="00984B00"/>
    <w:rsid w:val="00987964"/>
    <w:rsid w:val="009909B3"/>
    <w:rsid w:val="00992D98"/>
    <w:rsid w:val="00994093"/>
    <w:rsid w:val="00994B8A"/>
    <w:rsid w:val="00995183"/>
    <w:rsid w:val="00995EED"/>
    <w:rsid w:val="009A130C"/>
    <w:rsid w:val="009A22A2"/>
    <w:rsid w:val="009A6D02"/>
    <w:rsid w:val="009B189A"/>
    <w:rsid w:val="009B1C3F"/>
    <w:rsid w:val="009E29D4"/>
    <w:rsid w:val="009E30A8"/>
    <w:rsid w:val="009E6128"/>
    <w:rsid w:val="009F4ADF"/>
    <w:rsid w:val="009F5A0A"/>
    <w:rsid w:val="009F72D8"/>
    <w:rsid w:val="00A01D25"/>
    <w:rsid w:val="00A01E51"/>
    <w:rsid w:val="00A0705D"/>
    <w:rsid w:val="00A104F3"/>
    <w:rsid w:val="00A14D27"/>
    <w:rsid w:val="00A20651"/>
    <w:rsid w:val="00A20BE3"/>
    <w:rsid w:val="00A21748"/>
    <w:rsid w:val="00A27F70"/>
    <w:rsid w:val="00A30ACD"/>
    <w:rsid w:val="00A31C42"/>
    <w:rsid w:val="00A32F55"/>
    <w:rsid w:val="00A353BF"/>
    <w:rsid w:val="00A35F89"/>
    <w:rsid w:val="00A37328"/>
    <w:rsid w:val="00A41A32"/>
    <w:rsid w:val="00A426A0"/>
    <w:rsid w:val="00A42B74"/>
    <w:rsid w:val="00A457F9"/>
    <w:rsid w:val="00A4728B"/>
    <w:rsid w:val="00A507C8"/>
    <w:rsid w:val="00A52080"/>
    <w:rsid w:val="00A52676"/>
    <w:rsid w:val="00A53B92"/>
    <w:rsid w:val="00A55F39"/>
    <w:rsid w:val="00A57B2C"/>
    <w:rsid w:val="00A61EB3"/>
    <w:rsid w:val="00A70241"/>
    <w:rsid w:val="00A81684"/>
    <w:rsid w:val="00A86CAD"/>
    <w:rsid w:val="00A876D5"/>
    <w:rsid w:val="00A93D74"/>
    <w:rsid w:val="00A94E14"/>
    <w:rsid w:val="00AA0963"/>
    <w:rsid w:val="00AA1A86"/>
    <w:rsid w:val="00AA6C11"/>
    <w:rsid w:val="00AB1BD9"/>
    <w:rsid w:val="00AC01B3"/>
    <w:rsid w:val="00AC2D6F"/>
    <w:rsid w:val="00AC3B8E"/>
    <w:rsid w:val="00AC4CDF"/>
    <w:rsid w:val="00AD4265"/>
    <w:rsid w:val="00AE06DF"/>
    <w:rsid w:val="00AE28AB"/>
    <w:rsid w:val="00AE4365"/>
    <w:rsid w:val="00AE524B"/>
    <w:rsid w:val="00AE74D3"/>
    <w:rsid w:val="00AF3DB0"/>
    <w:rsid w:val="00AF5FC3"/>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6692C"/>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3A46"/>
    <w:rsid w:val="00B973EE"/>
    <w:rsid w:val="00B97949"/>
    <w:rsid w:val="00BA183C"/>
    <w:rsid w:val="00BA2273"/>
    <w:rsid w:val="00BA46F9"/>
    <w:rsid w:val="00BB0393"/>
    <w:rsid w:val="00BB0534"/>
    <w:rsid w:val="00BB77BF"/>
    <w:rsid w:val="00BC120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7D92"/>
    <w:rsid w:val="00C4202A"/>
    <w:rsid w:val="00C42288"/>
    <w:rsid w:val="00C43628"/>
    <w:rsid w:val="00C4560D"/>
    <w:rsid w:val="00C510A8"/>
    <w:rsid w:val="00C53DCE"/>
    <w:rsid w:val="00C53E14"/>
    <w:rsid w:val="00C62067"/>
    <w:rsid w:val="00C62A5A"/>
    <w:rsid w:val="00C63E9C"/>
    <w:rsid w:val="00C6635E"/>
    <w:rsid w:val="00C70CF6"/>
    <w:rsid w:val="00C710C5"/>
    <w:rsid w:val="00C75D16"/>
    <w:rsid w:val="00C76390"/>
    <w:rsid w:val="00C8117A"/>
    <w:rsid w:val="00C8572F"/>
    <w:rsid w:val="00C90EFA"/>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883"/>
    <w:rsid w:val="00CF3CE9"/>
    <w:rsid w:val="00CF41C8"/>
    <w:rsid w:val="00CF60CF"/>
    <w:rsid w:val="00CF7F30"/>
    <w:rsid w:val="00D018A7"/>
    <w:rsid w:val="00D02706"/>
    <w:rsid w:val="00D02B0C"/>
    <w:rsid w:val="00D02E52"/>
    <w:rsid w:val="00D1088E"/>
    <w:rsid w:val="00D16133"/>
    <w:rsid w:val="00D174D6"/>
    <w:rsid w:val="00D21713"/>
    <w:rsid w:val="00D25F40"/>
    <w:rsid w:val="00D36806"/>
    <w:rsid w:val="00D46625"/>
    <w:rsid w:val="00D4701D"/>
    <w:rsid w:val="00D5352F"/>
    <w:rsid w:val="00D53B32"/>
    <w:rsid w:val="00D614F4"/>
    <w:rsid w:val="00D61851"/>
    <w:rsid w:val="00D61E55"/>
    <w:rsid w:val="00D7036C"/>
    <w:rsid w:val="00D71D4E"/>
    <w:rsid w:val="00D73CFB"/>
    <w:rsid w:val="00D74ED4"/>
    <w:rsid w:val="00D75673"/>
    <w:rsid w:val="00D76124"/>
    <w:rsid w:val="00D843E4"/>
    <w:rsid w:val="00D84DA0"/>
    <w:rsid w:val="00D875FB"/>
    <w:rsid w:val="00D90B76"/>
    <w:rsid w:val="00D928E2"/>
    <w:rsid w:val="00D930CF"/>
    <w:rsid w:val="00D9464F"/>
    <w:rsid w:val="00D954C4"/>
    <w:rsid w:val="00DA2AC7"/>
    <w:rsid w:val="00DA38CE"/>
    <w:rsid w:val="00DA6531"/>
    <w:rsid w:val="00DB4A03"/>
    <w:rsid w:val="00DB7BDB"/>
    <w:rsid w:val="00DC5A8A"/>
    <w:rsid w:val="00DD0CD1"/>
    <w:rsid w:val="00DD19C6"/>
    <w:rsid w:val="00DD338D"/>
    <w:rsid w:val="00DD4BC6"/>
    <w:rsid w:val="00DD7DFC"/>
    <w:rsid w:val="00DE43B6"/>
    <w:rsid w:val="00DF14EB"/>
    <w:rsid w:val="00DF19EE"/>
    <w:rsid w:val="00DF3D35"/>
    <w:rsid w:val="00DF45C0"/>
    <w:rsid w:val="00DF5B32"/>
    <w:rsid w:val="00E0383F"/>
    <w:rsid w:val="00E05D96"/>
    <w:rsid w:val="00E11054"/>
    <w:rsid w:val="00E11C2E"/>
    <w:rsid w:val="00E14940"/>
    <w:rsid w:val="00E14A5D"/>
    <w:rsid w:val="00E1640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B7C"/>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4FAE"/>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3763F"/>
    <w:rsid w:val="00F43A40"/>
    <w:rsid w:val="00F50F1B"/>
    <w:rsid w:val="00F54D13"/>
    <w:rsid w:val="00F578EA"/>
    <w:rsid w:val="00F622D6"/>
    <w:rsid w:val="00F63CD9"/>
    <w:rsid w:val="00F64E2F"/>
    <w:rsid w:val="00F66514"/>
    <w:rsid w:val="00F665BA"/>
    <w:rsid w:val="00F733E3"/>
    <w:rsid w:val="00F73EB2"/>
    <w:rsid w:val="00F740BE"/>
    <w:rsid w:val="00F74729"/>
    <w:rsid w:val="00F75245"/>
    <w:rsid w:val="00F80515"/>
    <w:rsid w:val="00F81900"/>
    <w:rsid w:val="00F82A42"/>
    <w:rsid w:val="00F9188B"/>
    <w:rsid w:val="00F93A94"/>
    <w:rsid w:val="00F93EA7"/>
    <w:rsid w:val="00F96E82"/>
    <w:rsid w:val="00FA3CFB"/>
    <w:rsid w:val="00FA4000"/>
    <w:rsid w:val="00FA699C"/>
    <w:rsid w:val="00FB13E2"/>
    <w:rsid w:val="00FB4E61"/>
    <w:rsid w:val="00FB529F"/>
    <w:rsid w:val="00FB73D6"/>
    <w:rsid w:val="00FB73F2"/>
    <w:rsid w:val="00FC080F"/>
    <w:rsid w:val="00FD0E25"/>
    <w:rsid w:val="00FD0EA7"/>
    <w:rsid w:val="00FD191F"/>
    <w:rsid w:val="00FD1F73"/>
    <w:rsid w:val="00FD5D74"/>
    <w:rsid w:val="00FE05D3"/>
    <w:rsid w:val="00FE0660"/>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 w:type="paragraph" w:styleId="af8">
    <w:name w:val="Body Text Indent"/>
    <w:basedOn w:val="a"/>
    <w:link w:val="af9"/>
    <w:rsid w:val="007B6385"/>
    <w:pPr>
      <w:spacing w:after="120"/>
      <w:ind w:left="283"/>
    </w:pPr>
  </w:style>
  <w:style w:type="character" w:customStyle="1" w:styleId="af9">
    <w:name w:val="Основной текст с отступом Знак"/>
    <w:basedOn w:val="a0"/>
    <w:link w:val="af8"/>
    <w:rsid w:val="007B6385"/>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EF9D5-3284-453C-A426-852AD2860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445</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41</cp:revision>
  <cp:lastPrinted>2021-10-18T09:37:00Z</cp:lastPrinted>
  <dcterms:created xsi:type="dcterms:W3CDTF">2023-08-24T13:19:00Z</dcterms:created>
  <dcterms:modified xsi:type="dcterms:W3CDTF">2023-08-25T10:06:00Z</dcterms:modified>
</cp:coreProperties>
</file>